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FF" w:rsidRDefault="002404FF" w:rsidP="0034124E">
      <w:pPr>
        <w:ind w:left="270"/>
        <w:rPr>
          <w:rFonts w:ascii="Times New Roman" w:hAnsi="Times New Roman" w:cs="Times New Roman"/>
          <w:b/>
          <w:sz w:val="28"/>
          <w:szCs w:val="28"/>
        </w:rPr>
      </w:pPr>
      <w:bookmarkStart w:id="0" w:name="_GoBack"/>
      <w:bookmarkEnd w:id="0"/>
    </w:p>
    <w:p w:rsidR="002404FF" w:rsidRDefault="00963825" w:rsidP="0034124E">
      <w:pPr>
        <w:ind w:left="270"/>
        <w:rPr>
          <w:rFonts w:ascii="Times New Roman" w:hAnsi="Times New Roman" w:cs="Times New Roman"/>
        </w:rPr>
      </w:pPr>
      <w:r>
        <w:rPr>
          <w:rFonts w:ascii="Times New Roman" w:hAnsi="Times New Roman" w:cs="Times New Roman"/>
        </w:rPr>
        <w:t xml:space="preserve">To:  </w:t>
      </w:r>
      <w:r>
        <w:rPr>
          <w:rFonts w:ascii="Times New Roman" w:hAnsi="Times New Roman" w:cs="Times New Roman"/>
        </w:rPr>
        <w:tab/>
        <w:t>Commission on Collegiate Nursing Education</w:t>
      </w:r>
    </w:p>
    <w:p w:rsidR="00963825" w:rsidRDefault="00963825" w:rsidP="0034124E">
      <w:pPr>
        <w:ind w:left="270"/>
        <w:rPr>
          <w:rFonts w:ascii="Times New Roman" w:hAnsi="Times New Roman" w:cs="Times New Roman"/>
        </w:rPr>
      </w:pPr>
      <w:r>
        <w:rPr>
          <w:rFonts w:ascii="Times New Roman" w:hAnsi="Times New Roman" w:cs="Times New Roman"/>
        </w:rPr>
        <w:t>From:</w:t>
      </w:r>
      <w:r>
        <w:rPr>
          <w:rFonts w:ascii="Times New Roman" w:hAnsi="Times New Roman" w:cs="Times New Roman"/>
        </w:rPr>
        <w:tab/>
        <w:t>Dr. Denise Pope, Ph.D., R.N., Associate Dean and Chief Nursing Office</w:t>
      </w:r>
    </w:p>
    <w:p w:rsidR="00963825" w:rsidRDefault="00963825" w:rsidP="0034124E">
      <w:pPr>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t>Trinity Washington University</w:t>
      </w:r>
    </w:p>
    <w:p w:rsidR="00963825" w:rsidRDefault="00963825" w:rsidP="0034124E">
      <w:pPr>
        <w:ind w:left="27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 xml:space="preserve">Master of Science in Nursing Program addition  </w:t>
      </w:r>
    </w:p>
    <w:p w:rsidR="00963825" w:rsidRDefault="00963825" w:rsidP="0034124E">
      <w:pPr>
        <w:ind w:left="270"/>
        <w:rPr>
          <w:rFonts w:ascii="Times New Roman" w:hAnsi="Times New Roman" w:cs="Times New Roman"/>
        </w:rPr>
      </w:pPr>
    </w:p>
    <w:p w:rsidR="00963825" w:rsidRPr="00963825" w:rsidRDefault="00963825" w:rsidP="0034124E">
      <w:pPr>
        <w:ind w:left="270"/>
        <w:rPr>
          <w:rFonts w:ascii="Times New Roman" w:hAnsi="Times New Roman" w:cs="Times New Roman"/>
        </w:rPr>
      </w:pPr>
    </w:p>
    <w:p w:rsidR="00F364CC" w:rsidRDefault="00963825" w:rsidP="0034124E">
      <w:pPr>
        <w:rPr>
          <w:rFonts w:ascii="Times New Roman" w:hAnsi="Times New Roman" w:cs="Times New Roman"/>
        </w:rPr>
      </w:pPr>
      <w:r>
        <w:rPr>
          <w:rFonts w:ascii="Times New Roman" w:hAnsi="Times New Roman" w:cs="Times New Roman"/>
        </w:rPr>
        <w:t>Trinity Washington University submits this substantive change notification informing the Commission on Collegiate Nursing Education of our new program offering, the Master of Science in Nursing</w:t>
      </w:r>
      <w:r w:rsidR="00366335">
        <w:rPr>
          <w:rFonts w:ascii="Times New Roman" w:hAnsi="Times New Roman" w:cs="Times New Roman"/>
        </w:rPr>
        <w:t xml:space="preserve"> Program with two concentrations: </w:t>
      </w:r>
      <w:r w:rsidR="00366335" w:rsidRPr="00F364CC">
        <w:rPr>
          <w:rFonts w:ascii="Times New Roman" w:hAnsi="Times New Roman" w:cs="Times New Roman"/>
        </w:rPr>
        <w:t xml:space="preserve">Nursing Education and Nursing Administration to address the shortage of nurse faculty and leaders and as a means to contribute to Trinity’s Strategic Goal 1: Enrollment Growth and Strategic Goal 3: Program Development.  </w:t>
      </w:r>
      <w:r>
        <w:rPr>
          <w:rFonts w:ascii="Times New Roman" w:hAnsi="Times New Roman" w:cs="Times New Roman"/>
        </w:rPr>
        <w:t xml:space="preserve">  </w:t>
      </w:r>
    </w:p>
    <w:p w:rsidR="00963825" w:rsidRPr="00963825" w:rsidRDefault="00963825" w:rsidP="0034124E">
      <w:pPr>
        <w:rPr>
          <w:rFonts w:ascii="Times New Roman" w:hAnsi="Times New Roman" w:cs="Times New Roman"/>
        </w:rPr>
      </w:pPr>
    </w:p>
    <w:p w:rsidR="00BD61E9" w:rsidRPr="00366335" w:rsidRDefault="00BD61E9" w:rsidP="0034124E">
      <w:pPr>
        <w:pStyle w:val="ListParagraph"/>
        <w:numPr>
          <w:ilvl w:val="0"/>
          <w:numId w:val="17"/>
        </w:numPr>
        <w:rPr>
          <w:rFonts w:ascii="Times New Roman" w:hAnsi="Times New Roman" w:cs="Times New Roman"/>
          <w:u w:val="single"/>
        </w:rPr>
      </w:pPr>
      <w:r w:rsidRPr="00366335">
        <w:rPr>
          <w:rFonts w:ascii="Times New Roman" w:hAnsi="Times New Roman" w:cs="Times New Roman"/>
          <w:u w:val="single"/>
        </w:rPr>
        <w:t xml:space="preserve">Trinity </w:t>
      </w:r>
      <w:r w:rsidR="005E5BB1" w:rsidRPr="00366335">
        <w:rPr>
          <w:rFonts w:ascii="Times New Roman" w:hAnsi="Times New Roman" w:cs="Times New Roman"/>
          <w:u w:val="single"/>
        </w:rPr>
        <w:t>Implementation Timeline for</w:t>
      </w:r>
      <w:r w:rsidRPr="00366335">
        <w:rPr>
          <w:rFonts w:ascii="Times New Roman" w:hAnsi="Times New Roman" w:cs="Times New Roman"/>
          <w:u w:val="single"/>
        </w:rPr>
        <w:t xml:space="preserve"> the Master of Science in Nursing</w:t>
      </w:r>
    </w:p>
    <w:p w:rsidR="00BD61E9" w:rsidRPr="00963825" w:rsidRDefault="00BD61E9" w:rsidP="0034124E">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D61E9" w:rsidTr="00BD61E9">
        <w:tc>
          <w:tcPr>
            <w:tcW w:w="4675" w:type="dxa"/>
          </w:tcPr>
          <w:p w:rsidR="00BD61E9" w:rsidRPr="00BD61E9" w:rsidRDefault="00BD61E9" w:rsidP="0034124E">
            <w:pPr>
              <w:rPr>
                <w:rFonts w:ascii="Times New Roman" w:hAnsi="Times New Roman" w:cs="Times New Roman"/>
                <w:sz w:val="24"/>
                <w:szCs w:val="24"/>
              </w:rPr>
            </w:pPr>
            <w:r w:rsidRPr="00BD61E9">
              <w:rPr>
                <w:rFonts w:ascii="Times New Roman" w:hAnsi="Times New Roman" w:cs="Times New Roman"/>
                <w:sz w:val="24"/>
                <w:szCs w:val="24"/>
              </w:rPr>
              <w:t>Activity</w:t>
            </w:r>
          </w:p>
        </w:tc>
        <w:tc>
          <w:tcPr>
            <w:tcW w:w="4675" w:type="dxa"/>
          </w:tcPr>
          <w:p w:rsidR="00BD61E9" w:rsidRPr="00BD61E9" w:rsidRDefault="00BD61E9" w:rsidP="0034124E">
            <w:pPr>
              <w:rPr>
                <w:rFonts w:ascii="Times New Roman" w:hAnsi="Times New Roman" w:cs="Times New Roman"/>
                <w:sz w:val="24"/>
                <w:szCs w:val="24"/>
              </w:rPr>
            </w:pPr>
            <w:r w:rsidRPr="00BD61E9">
              <w:rPr>
                <w:rFonts w:ascii="Times New Roman" w:hAnsi="Times New Roman" w:cs="Times New Roman"/>
                <w:sz w:val="24"/>
                <w:szCs w:val="24"/>
              </w:rPr>
              <w:t>Timeframe</w:t>
            </w:r>
          </w:p>
        </w:tc>
      </w:tr>
      <w:tr w:rsidR="00BD61E9" w:rsidTr="00BD61E9">
        <w:tc>
          <w:tcPr>
            <w:tcW w:w="4675" w:type="dxa"/>
          </w:tcPr>
          <w:p w:rsidR="00BD61E9" w:rsidRPr="00BD61E9" w:rsidRDefault="006A24CC" w:rsidP="0034124E">
            <w:pPr>
              <w:rPr>
                <w:rFonts w:ascii="Times New Roman" w:hAnsi="Times New Roman" w:cs="Times New Roman"/>
                <w:sz w:val="24"/>
                <w:szCs w:val="24"/>
              </w:rPr>
            </w:pPr>
            <w:r>
              <w:rPr>
                <w:rFonts w:ascii="Times New Roman" w:hAnsi="Times New Roman" w:cs="Times New Roman"/>
                <w:sz w:val="24"/>
                <w:szCs w:val="24"/>
              </w:rPr>
              <w:t>Trinity Administrat</w:t>
            </w:r>
            <w:r w:rsidR="00EE40EE">
              <w:rPr>
                <w:rFonts w:ascii="Times New Roman" w:hAnsi="Times New Roman" w:cs="Times New Roman"/>
                <w:sz w:val="24"/>
                <w:szCs w:val="24"/>
              </w:rPr>
              <w:t>ion Approved MSN program development proposal</w:t>
            </w:r>
          </w:p>
        </w:tc>
        <w:tc>
          <w:tcPr>
            <w:tcW w:w="4675" w:type="dxa"/>
          </w:tcPr>
          <w:p w:rsidR="00BD61E9" w:rsidRPr="00BD61E9" w:rsidRDefault="0034124E" w:rsidP="0034124E">
            <w:pPr>
              <w:rPr>
                <w:rFonts w:ascii="Times New Roman" w:hAnsi="Times New Roman" w:cs="Times New Roman"/>
                <w:sz w:val="24"/>
                <w:szCs w:val="24"/>
              </w:rPr>
            </w:pPr>
            <w:r>
              <w:rPr>
                <w:rFonts w:ascii="Times New Roman" w:hAnsi="Times New Roman" w:cs="Times New Roman"/>
                <w:sz w:val="24"/>
                <w:szCs w:val="24"/>
              </w:rPr>
              <w:t>January, 2014</w:t>
            </w:r>
          </w:p>
        </w:tc>
      </w:tr>
      <w:tr w:rsidR="00BD61E9" w:rsidTr="00BD61E9">
        <w:tc>
          <w:tcPr>
            <w:tcW w:w="4675" w:type="dxa"/>
          </w:tcPr>
          <w:p w:rsidR="00BD61E9" w:rsidRPr="00BD61E9" w:rsidRDefault="006A24CC" w:rsidP="0034124E">
            <w:pPr>
              <w:rPr>
                <w:rFonts w:ascii="Times New Roman" w:hAnsi="Times New Roman" w:cs="Times New Roman"/>
                <w:sz w:val="24"/>
                <w:szCs w:val="24"/>
              </w:rPr>
            </w:pPr>
            <w:r>
              <w:rPr>
                <w:rFonts w:ascii="Times New Roman" w:hAnsi="Times New Roman" w:cs="Times New Roman"/>
                <w:sz w:val="24"/>
                <w:szCs w:val="24"/>
              </w:rPr>
              <w:t>Program Director Hired</w:t>
            </w:r>
          </w:p>
        </w:tc>
        <w:tc>
          <w:tcPr>
            <w:tcW w:w="4675" w:type="dxa"/>
          </w:tcPr>
          <w:p w:rsidR="00BD61E9" w:rsidRPr="00BD61E9" w:rsidRDefault="006A24CC" w:rsidP="0034124E">
            <w:pPr>
              <w:rPr>
                <w:rFonts w:ascii="Times New Roman" w:hAnsi="Times New Roman" w:cs="Times New Roman"/>
                <w:sz w:val="24"/>
                <w:szCs w:val="24"/>
              </w:rPr>
            </w:pPr>
            <w:r>
              <w:rPr>
                <w:rFonts w:ascii="Times New Roman" w:hAnsi="Times New Roman" w:cs="Times New Roman"/>
                <w:sz w:val="24"/>
                <w:szCs w:val="24"/>
              </w:rPr>
              <w:t>November, 2014</w:t>
            </w:r>
          </w:p>
        </w:tc>
      </w:tr>
      <w:tr w:rsidR="00BD61E9" w:rsidTr="00BD61E9">
        <w:tc>
          <w:tcPr>
            <w:tcW w:w="4675" w:type="dxa"/>
          </w:tcPr>
          <w:p w:rsidR="00BD61E9" w:rsidRPr="00BD61E9" w:rsidRDefault="00EE40EE" w:rsidP="0034124E">
            <w:pPr>
              <w:rPr>
                <w:rFonts w:ascii="Times New Roman" w:hAnsi="Times New Roman" w:cs="Times New Roman"/>
                <w:sz w:val="24"/>
                <w:szCs w:val="24"/>
              </w:rPr>
            </w:pPr>
            <w:r>
              <w:rPr>
                <w:rFonts w:ascii="Times New Roman" w:hAnsi="Times New Roman" w:cs="Times New Roman"/>
                <w:sz w:val="24"/>
                <w:szCs w:val="24"/>
              </w:rPr>
              <w:t xml:space="preserve">MSN Program received </w:t>
            </w:r>
            <w:r w:rsidR="0034124E">
              <w:rPr>
                <w:rFonts w:ascii="Times New Roman" w:hAnsi="Times New Roman" w:cs="Times New Roman"/>
                <w:sz w:val="24"/>
                <w:szCs w:val="24"/>
              </w:rPr>
              <w:t>NHP CAP</w:t>
            </w:r>
            <w:r>
              <w:rPr>
                <w:rFonts w:ascii="Times New Roman" w:hAnsi="Times New Roman" w:cs="Times New Roman"/>
                <w:sz w:val="24"/>
                <w:szCs w:val="24"/>
              </w:rPr>
              <w:t xml:space="preserve"> approval </w:t>
            </w:r>
          </w:p>
        </w:tc>
        <w:tc>
          <w:tcPr>
            <w:tcW w:w="4675" w:type="dxa"/>
          </w:tcPr>
          <w:p w:rsidR="00BD61E9" w:rsidRPr="00BD61E9" w:rsidRDefault="0034124E" w:rsidP="0034124E">
            <w:pPr>
              <w:rPr>
                <w:rFonts w:ascii="Times New Roman" w:hAnsi="Times New Roman" w:cs="Times New Roman"/>
                <w:sz w:val="24"/>
                <w:szCs w:val="24"/>
              </w:rPr>
            </w:pPr>
            <w:r>
              <w:rPr>
                <w:rFonts w:ascii="Times New Roman" w:hAnsi="Times New Roman" w:cs="Times New Roman"/>
                <w:sz w:val="24"/>
                <w:szCs w:val="24"/>
              </w:rPr>
              <w:t>January</w:t>
            </w:r>
            <w:r w:rsidR="00EE40EE">
              <w:rPr>
                <w:rFonts w:ascii="Times New Roman" w:hAnsi="Times New Roman" w:cs="Times New Roman"/>
                <w:sz w:val="24"/>
                <w:szCs w:val="24"/>
              </w:rPr>
              <w:t>, 2015</w:t>
            </w:r>
          </w:p>
        </w:tc>
      </w:tr>
      <w:tr w:rsidR="0034124E" w:rsidTr="00BD61E9">
        <w:tc>
          <w:tcPr>
            <w:tcW w:w="4675" w:type="dxa"/>
          </w:tcPr>
          <w:p w:rsidR="0034124E" w:rsidRDefault="0034124E" w:rsidP="0034124E">
            <w:pPr>
              <w:rPr>
                <w:rFonts w:ascii="Times New Roman" w:hAnsi="Times New Roman" w:cs="Times New Roman"/>
              </w:rPr>
            </w:pPr>
            <w:r>
              <w:rPr>
                <w:rFonts w:ascii="Times New Roman" w:hAnsi="Times New Roman" w:cs="Times New Roman"/>
                <w:sz w:val="24"/>
                <w:szCs w:val="24"/>
              </w:rPr>
              <w:t>MSN Program received UCAP approval</w:t>
            </w:r>
          </w:p>
        </w:tc>
        <w:tc>
          <w:tcPr>
            <w:tcW w:w="4675" w:type="dxa"/>
          </w:tcPr>
          <w:p w:rsidR="0034124E" w:rsidRDefault="0034124E" w:rsidP="0034124E">
            <w:pPr>
              <w:rPr>
                <w:rFonts w:ascii="Times New Roman" w:hAnsi="Times New Roman" w:cs="Times New Roman"/>
              </w:rPr>
            </w:pPr>
            <w:r>
              <w:rPr>
                <w:rFonts w:ascii="Times New Roman" w:hAnsi="Times New Roman" w:cs="Times New Roman"/>
              </w:rPr>
              <w:t>February, 2015</w:t>
            </w:r>
          </w:p>
        </w:tc>
      </w:tr>
      <w:tr w:rsidR="00BD61E9" w:rsidTr="00BD61E9">
        <w:tc>
          <w:tcPr>
            <w:tcW w:w="4675" w:type="dxa"/>
          </w:tcPr>
          <w:p w:rsidR="00BD61E9" w:rsidRPr="00BD61E9" w:rsidRDefault="005E5BB1" w:rsidP="0034124E">
            <w:pPr>
              <w:rPr>
                <w:rFonts w:ascii="Times New Roman" w:hAnsi="Times New Roman" w:cs="Times New Roman"/>
                <w:sz w:val="24"/>
                <w:szCs w:val="24"/>
              </w:rPr>
            </w:pPr>
            <w:r>
              <w:rPr>
                <w:rFonts w:ascii="Times New Roman" w:hAnsi="Times New Roman" w:cs="Times New Roman"/>
                <w:sz w:val="24"/>
                <w:szCs w:val="24"/>
              </w:rPr>
              <w:t xml:space="preserve">Faculty Hired </w:t>
            </w:r>
          </w:p>
        </w:tc>
        <w:tc>
          <w:tcPr>
            <w:tcW w:w="4675" w:type="dxa"/>
          </w:tcPr>
          <w:p w:rsidR="00BD61E9" w:rsidRPr="00BD61E9" w:rsidRDefault="005E5BB1" w:rsidP="0034124E">
            <w:pPr>
              <w:rPr>
                <w:rFonts w:ascii="Times New Roman" w:hAnsi="Times New Roman" w:cs="Times New Roman"/>
                <w:sz w:val="24"/>
                <w:szCs w:val="24"/>
              </w:rPr>
            </w:pPr>
            <w:r>
              <w:rPr>
                <w:rFonts w:ascii="Times New Roman" w:hAnsi="Times New Roman" w:cs="Times New Roman"/>
                <w:sz w:val="24"/>
                <w:szCs w:val="24"/>
              </w:rPr>
              <w:t>August, 2015</w:t>
            </w:r>
          </w:p>
        </w:tc>
      </w:tr>
      <w:tr w:rsidR="00BD61E9" w:rsidTr="00BD61E9">
        <w:tc>
          <w:tcPr>
            <w:tcW w:w="4675" w:type="dxa"/>
          </w:tcPr>
          <w:p w:rsidR="00BD61E9" w:rsidRPr="00BD61E9" w:rsidRDefault="005E5BB1" w:rsidP="0034124E">
            <w:pPr>
              <w:rPr>
                <w:rFonts w:ascii="Times New Roman" w:hAnsi="Times New Roman" w:cs="Times New Roman"/>
                <w:sz w:val="24"/>
                <w:szCs w:val="24"/>
              </w:rPr>
            </w:pPr>
            <w:r>
              <w:rPr>
                <w:rFonts w:ascii="Times New Roman" w:hAnsi="Times New Roman" w:cs="Times New Roman"/>
                <w:sz w:val="24"/>
                <w:szCs w:val="24"/>
              </w:rPr>
              <w:t>First students enrolled in courses</w:t>
            </w:r>
          </w:p>
        </w:tc>
        <w:tc>
          <w:tcPr>
            <w:tcW w:w="4675" w:type="dxa"/>
          </w:tcPr>
          <w:p w:rsidR="00BD61E9" w:rsidRPr="00BD61E9" w:rsidRDefault="005E5BB1" w:rsidP="0034124E">
            <w:pPr>
              <w:rPr>
                <w:rFonts w:ascii="Times New Roman" w:hAnsi="Times New Roman" w:cs="Times New Roman"/>
                <w:sz w:val="24"/>
                <w:szCs w:val="24"/>
              </w:rPr>
            </w:pPr>
            <w:r>
              <w:rPr>
                <w:rFonts w:ascii="Times New Roman" w:hAnsi="Times New Roman" w:cs="Times New Roman"/>
                <w:sz w:val="24"/>
                <w:szCs w:val="24"/>
              </w:rPr>
              <w:t>August, 2015</w:t>
            </w:r>
          </w:p>
        </w:tc>
      </w:tr>
      <w:tr w:rsidR="00BD61E9" w:rsidTr="00BD61E9">
        <w:tc>
          <w:tcPr>
            <w:tcW w:w="4675" w:type="dxa"/>
          </w:tcPr>
          <w:p w:rsidR="00BD61E9" w:rsidRPr="00BD61E9" w:rsidRDefault="005E5BB1" w:rsidP="0034124E">
            <w:pPr>
              <w:rPr>
                <w:rFonts w:ascii="Times New Roman" w:hAnsi="Times New Roman" w:cs="Times New Roman"/>
                <w:sz w:val="24"/>
                <w:szCs w:val="24"/>
              </w:rPr>
            </w:pPr>
            <w:r>
              <w:rPr>
                <w:rFonts w:ascii="Times New Roman" w:hAnsi="Times New Roman" w:cs="Times New Roman"/>
                <w:sz w:val="24"/>
                <w:szCs w:val="24"/>
              </w:rPr>
              <w:t>CCNE substantive change notification and request for on-site visit</w:t>
            </w:r>
          </w:p>
        </w:tc>
        <w:tc>
          <w:tcPr>
            <w:tcW w:w="4675" w:type="dxa"/>
          </w:tcPr>
          <w:p w:rsidR="00BD61E9" w:rsidRPr="00BD61E9" w:rsidRDefault="005E5BB1" w:rsidP="0034124E">
            <w:pPr>
              <w:rPr>
                <w:rFonts w:ascii="Times New Roman" w:hAnsi="Times New Roman" w:cs="Times New Roman"/>
                <w:sz w:val="24"/>
                <w:szCs w:val="24"/>
              </w:rPr>
            </w:pPr>
            <w:r>
              <w:rPr>
                <w:rFonts w:ascii="Times New Roman" w:hAnsi="Times New Roman" w:cs="Times New Roman"/>
                <w:sz w:val="24"/>
                <w:szCs w:val="24"/>
              </w:rPr>
              <w:t>November, 2015</w:t>
            </w:r>
          </w:p>
        </w:tc>
      </w:tr>
      <w:tr w:rsidR="005E5BB1" w:rsidTr="00BD61E9">
        <w:tc>
          <w:tcPr>
            <w:tcW w:w="4675" w:type="dxa"/>
          </w:tcPr>
          <w:p w:rsidR="005E5BB1" w:rsidRDefault="00963825" w:rsidP="0034124E">
            <w:pPr>
              <w:rPr>
                <w:rFonts w:ascii="Times New Roman" w:hAnsi="Times New Roman" w:cs="Times New Roman"/>
              </w:rPr>
            </w:pPr>
            <w:r>
              <w:rPr>
                <w:rFonts w:ascii="Times New Roman" w:hAnsi="Times New Roman" w:cs="Times New Roman"/>
              </w:rPr>
              <w:t>CCNE On-site Evaluation</w:t>
            </w:r>
          </w:p>
        </w:tc>
        <w:tc>
          <w:tcPr>
            <w:tcW w:w="4675" w:type="dxa"/>
          </w:tcPr>
          <w:p w:rsidR="005E5BB1" w:rsidRDefault="00963825" w:rsidP="0034124E">
            <w:pPr>
              <w:rPr>
                <w:rFonts w:ascii="Times New Roman" w:hAnsi="Times New Roman" w:cs="Times New Roman"/>
              </w:rPr>
            </w:pPr>
            <w:r>
              <w:rPr>
                <w:rFonts w:ascii="Times New Roman" w:hAnsi="Times New Roman" w:cs="Times New Roman"/>
              </w:rPr>
              <w:t>Spring, 2017 (January-April)</w:t>
            </w:r>
          </w:p>
        </w:tc>
      </w:tr>
      <w:tr w:rsidR="005E5BB1" w:rsidTr="00BD61E9">
        <w:tc>
          <w:tcPr>
            <w:tcW w:w="4675" w:type="dxa"/>
          </w:tcPr>
          <w:p w:rsidR="005E5BB1" w:rsidRDefault="00366335" w:rsidP="0034124E">
            <w:pPr>
              <w:rPr>
                <w:rFonts w:ascii="Times New Roman" w:hAnsi="Times New Roman" w:cs="Times New Roman"/>
              </w:rPr>
            </w:pPr>
            <w:r>
              <w:rPr>
                <w:rFonts w:ascii="Times New Roman" w:hAnsi="Times New Roman" w:cs="Times New Roman"/>
              </w:rPr>
              <w:t xml:space="preserve">CCNE </w:t>
            </w:r>
            <w:r w:rsidR="00963825">
              <w:rPr>
                <w:rFonts w:ascii="Times New Roman" w:hAnsi="Times New Roman" w:cs="Times New Roman"/>
              </w:rPr>
              <w:t xml:space="preserve">Accreditation </w:t>
            </w:r>
          </w:p>
        </w:tc>
        <w:tc>
          <w:tcPr>
            <w:tcW w:w="4675" w:type="dxa"/>
          </w:tcPr>
          <w:p w:rsidR="005E5BB1" w:rsidRDefault="00366335" w:rsidP="0034124E">
            <w:pPr>
              <w:rPr>
                <w:rFonts w:ascii="Times New Roman" w:hAnsi="Times New Roman" w:cs="Times New Roman"/>
              </w:rPr>
            </w:pPr>
            <w:r>
              <w:rPr>
                <w:rFonts w:ascii="Times New Roman" w:hAnsi="Times New Roman" w:cs="Times New Roman"/>
              </w:rPr>
              <w:t>Spring – Summer, 2017</w:t>
            </w:r>
          </w:p>
        </w:tc>
      </w:tr>
    </w:tbl>
    <w:p w:rsidR="00366335" w:rsidRDefault="00366335" w:rsidP="0034124E">
      <w:pPr>
        <w:rPr>
          <w:rFonts w:ascii="Times New Roman" w:hAnsi="Times New Roman" w:cs="Times New Roman"/>
          <w:b/>
          <w:sz w:val="28"/>
          <w:szCs w:val="28"/>
        </w:rPr>
      </w:pPr>
    </w:p>
    <w:p w:rsidR="00366335" w:rsidRPr="00366335" w:rsidRDefault="00366335" w:rsidP="0034124E">
      <w:pPr>
        <w:pStyle w:val="ListParagraph"/>
        <w:numPr>
          <w:ilvl w:val="0"/>
          <w:numId w:val="17"/>
        </w:numPr>
        <w:rPr>
          <w:rFonts w:ascii="Times New Roman" w:hAnsi="Times New Roman" w:cs="Times New Roman"/>
        </w:rPr>
      </w:pPr>
      <w:r w:rsidRPr="00366335">
        <w:rPr>
          <w:rFonts w:ascii="Times New Roman" w:hAnsi="Times New Roman" w:cs="Times New Roman"/>
          <w:u w:val="single"/>
        </w:rPr>
        <w:t>Expectations</w:t>
      </w:r>
    </w:p>
    <w:p w:rsidR="00366335" w:rsidRDefault="00366335" w:rsidP="0034124E">
      <w:pPr>
        <w:rPr>
          <w:rFonts w:ascii="Times New Roman" w:hAnsi="Times New Roman" w:cs="Times New Roman"/>
        </w:rPr>
      </w:pPr>
    </w:p>
    <w:p w:rsidR="001D3F7C" w:rsidRDefault="001D3F7C" w:rsidP="0034124E">
      <w:pPr>
        <w:rPr>
          <w:rFonts w:ascii="Times New Roman" w:hAnsi="Times New Roman" w:cs="Times New Roman"/>
        </w:rPr>
      </w:pPr>
      <w:r w:rsidRPr="00F364CC">
        <w:rPr>
          <w:rFonts w:ascii="Times New Roman" w:hAnsi="Times New Roman" w:cs="Times New Roman"/>
        </w:rPr>
        <w:t xml:space="preserve">Trinity targeted the MSN program development prior to 2010 anticipating the need for advanced degrees in the profession even before the 2010 Institute of Medicine Report.  To meet the need for nurse educators and middle management administrators, NHP </w:t>
      </w:r>
      <w:r w:rsidR="00366335">
        <w:rPr>
          <w:rFonts w:ascii="Times New Roman" w:hAnsi="Times New Roman" w:cs="Times New Roman"/>
        </w:rPr>
        <w:t>offers</w:t>
      </w:r>
      <w:r w:rsidRPr="00F364CC">
        <w:rPr>
          <w:rFonts w:ascii="Times New Roman" w:hAnsi="Times New Roman" w:cs="Times New Roman"/>
        </w:rPr>
        <w:t xml:space="preserve"> a</w:t>
      </w:r>
      <w:r w:rsidR="000A75B7" w:rsidRPr="00F364CC">
        <w:rPr>
          <w:rFonts w:ascii="Times New Roman" w:hAnsi="Times New Roman" w:cs="Times New Roman"/>
        </w:rPr>
        <w:t xml:space="preserve"> MSN with two </w:t>
      </w:r>
      <w:r w:rsidR="00291F4E" w:rsidRPr="00F364CC">
        <w:rPr>
          <w:rFonts w:ascii="Times New Roman" w:hAnsi="Times New Roman" w:cs="Times New Roman"/>
        </w:rPr>
        <w:t>foci</w:t>
      </w:r>
      <w:r w:rsidR="000A75B7" w:rsidRPr="00F364CC">
        <w:rPr>
          <w:rFonts w:ascii="Times New Roman" w:hAnsi="Times New Roman" w:cs="Times New Roman"/>
        </w:rPr>
        <w:t xml:space="preserve"> – Education and A</w:t>
      </w:r>
      <w:r w:rsidRPr="00F364CC">
        <w:rPr>
          <w:rFonts w:ascii="Times New Roman" w:hAnsi="Times New Roman" w:cs="Times New Roman"/>
        </w:rPr>
        <w:t xml:space="preserve">dministration.  The American Council on Collegiate Nursing Education shows these tracks to be the most highly sought behind only the Nurse Practitioner </w:t>
      </w:r>
      <w:r w:rsidR="000A75B7" w:rsidRPr="00F364CC">
        <w:rPr>
          <w:rFonts w:ascii="Times New Roman" w:hAnsi="Times New Roman" w:cs="Times New Roman"/>
        </w:rPr>
        <w:t>concentration.  The Education and A</w:t>
      </w:r>
      <w:r w:rsidRPr="00F364CC">
        <w:rPr>
          <w:rFonts w:ascii="Times New Roman" w:hAnsi="Times New Roman" w:cs="Times New Roman"/>
        </w:rPr>
        <w:t xml:space="preserve">dministration concentrations complement Trinity’s existing graduate degree programs in the School of Education and the School of Professional Studies.   </w:t>
      </w:r>
    </w:p>
    <w:p w:rsidR="00366335" w:rsidRDefault="00366335" w:rsidP="0034124E">
      <w:pPr>
        <w:rPr>
          <w:rFonts w:ascii="Times New Roman" w:hAnsi="Times New Roman" w:cs="Times New Roman"/>
        </w:rPr>
      </w:pPr>
    </w:p>
    <w:p w:rsidR="00D47547" w:rsidRDefault="00366335" w:rsidP="0034124E">
      <w:pPr>
        <w:rPr>
          <w:rFonts w:ascii="Times New Roman" w:hAnsi="Times New Roman" w:cs="Times New Roman"/>
        </w:rPr>
      </w:pPr>
      <w:r>
        <w:rPr>
          <w:rFonts w:ascii="Times New Roman" w:hAnsi="Times New Roman" w:cs="Times New Roman"/>
        </w:rPr>
        <w:t xml:space="preserve">Trinity expects to enroll </w:t>
      </w:r>
      <w:r w:rsidR="0034124E">
        <w:rPr>
          <w:rFonts w:ascii="Times New Roman" w:hAnsi="Times New Roman" w:cs="Times New Roman"/>
        </w:rPr>
        <w:t>sixty</w:t>
      </w:r>
      <w:r w:rsidR="00D47547">
        <w:rPr>
          <w:rFonts w:ascii="Times New Roman" w:hAnsi="Times New Roman" w:cs="Times New Roman"/>
        </w:rPr>
        <w:t xml:space="preserve"> students in the MSN program by the beginning of the fourth year.  Students are admitted in the fall and spring semesters.  MSN courses will be offered in fall, spring, and summer semesters, allowing students to enroll either full-time or part-time studies and complete the MSN program in two years.  </w:t>
      </w:r>
      <w:r w:rsidR="00D47547" w:rsidRPr="00F364CC">
        <w:rPr>
          <w:rFonts w:ascii="Times New Roman" w:hAnsi="Times New Roman" w:cs="Times New Roman"/>
        </w:rPr>
        <w:t>Graduates of the MSN Program will be eligible to sit for the National League for Nursing (NLN) Cert</w:t>
      </w:r>
      <w:r w:rsidR="0034124E">
        <w:rPr>
          <w:rFonts w:ascii="Times New Roman" w:hAnsi="Times New Roman" w:cs="Times New Roman"/>
        </w:rPr>
        <w:t xml:space="preserve">ified Nurse Educator (CNE) exam </w:t>
      </w:r>
      <w:r w:rsidR="00D47547" w:rsidRPr="00F364CC">
        <w:rPr>
          <w:rFonts w:ascii="Times New Roman" w:hAnsi="Times New Roman" w:cs="Times New Roman"/>
        </w:rPr>
        <w:t xml:space="preserve">and the </w:t>
      </w:r>
      <w:r w:rsidR="00D47547" w:rsidRPr="00F364CC">
        <w:rPr>
          <w:rFonts w:ascii="Times New Roman" w:hAnsi="Times New Roman" w:cs="Times New Roman"/>
        </w:rPr>
        <w:lastRenderedPageBreak/>
        <w:t>American Organization of Nurse Executives (AONE) Certification for Certified in Executive Nursing Practice (CENP), as appropriate.  The MSN program begins with a common core followed by nurse educator or nurse administration specific tracks.  The curricula are described as follows.  Students can also follow a part time curriculum plan with 6 credit hours per academic semester.</w:t>
      </w:r>
    </w:p>
    <w:p w:rsidR="00A33B17" w:rsidRDefault="00A33B17" w:rsidP="0034124E">
      <w:pPr>
        <w:rPr>
          <w:rFonts w:ascii="Times New Roman" w:hAnsi="Times New Roman" w:cs="Times New Roman"/>
        </w:rPr>
      </w:pPr>
    </w:p>
    <w:p w:rsidR="00D47547" w:rsidRPr="00D47547" w:rsidRDefault="00D47547" w:rsidP="0034124E">
      <w:pPr>
        <w:pStyle w:val="ListParagraph"/>
        <w:numPr>
          <w:ilvl w:val="0"/>
          <w:numId w:val="17"/>
        </w:numPr>
        <w:spacing w:before="100" w:beforeAutospacing="1" w:after="100" w:afterAutospacing="1"/>
        <w:outlineLvl w:val="2"/>
        <w:rPr>
          <w:rFonts w:ascii="Times New Roman" w:eastAsia="Times New Roman" w:hAnsi="Times New Roman" w:cs="Times New Roman"/>
          <w:bCs/>
          <w:color w:val="000000"/>
          <w:u w:val="single"/>
        </w:rPr>
      </w:pPr>
      <w:r w:rsidRPr="00D47547">
        <w:rPr>
          <w:rFonts w:ascii="Times New Roman" w:eastAsia="Times New Roman" w:hAnsi="Times New Roman" w:cs="Times New Roman"/>
          <w:bCs/>
          <w:color w:val="000000"/>
          <w:u w:val="single"/>
        </w:rPr>
        <w:t>Resources</w:t>
      </w:r>
    </w:p>
    <w:p w:rsidR="00025146" w:rsidRDefault="00E71EBF" w:rsidP="0034124E">
      <w:pPr>
        <w:rPr>
          <w:rFonts w:ascii="Times New Roman" w:hAnsi="Times New Roman" w:cs="Times New Roman"/>
        </w:rPr>
      </w:pPr>
      <w:r>
        <w:rPr>
          <w:rFonts w:ascii="Times New Roman" w:hAnsi="Times New Roman" w:cs="Times New Roman"/>
        </w:rPr>
        <w:t xml:space="preserve">Trinity is well-positioned to support the MSN program with fiscal, physical, and faculty resources.  </w:t>
      </w:r>
      <w:r w:rsidR="00025146">
        <w:rPr>
          <w:rFonts w:ascii="Times New Roman" w:hAnsi="Times New Roman" w:cs="Times New Roman"/>
        </w:rPr>
        <w:t xml:space="preserve">Trinity hired Dr. Marcella Copes, Ph.D, R.N. in 2014 to develop the MSN program.  Dr. Copes is a seasoned nurse educator with more than 30 years in the healthcare industry.  She </w:t>
      </w:r>
      <w:r w:rsidR="00DB49D7">
        <w:rPr>
          <w:rFonts w:ascii="Times New Roman" w:hAnsi="Times New Roman" w:cs="Times New Roman"/>
        </w:rPr>
        <w:t xml:space="preserve">has led and taught courses in </w:t>
      </w:r>
      <w:r w:rsidR="00025146">
        <w:rPr>
          <w:rFonts w:ascii="Times New Roman" w:hAnsi="Times New Roman" w:cs="Times New Roman"/>
        </w:rPr>
        <w:t>undergraduate, graduate, and post masters certificate programs.</w:t>
      </w:r>
      <w:r w:rsidR="00DB49D7">
        <w:rPr>
          <w:rFonts w:ascii="Times New Roman" w:hAnsi="Times New Roman" w:cs="Times New Roman"/>
        </w:rPr>
        <w:t xml:space="preserve">  Dr. Carrie O’Reilly, Ph.D, M.S.N., R.N. joined the Trinity nursing faculty in August 2015.  Dr. O’Reilly brings an array of knowledge from multiple facets of nursing education and practice</w:t>
      </w:r>
      <w:r w:rsidR="00D9482E">
        <w:rPr>
          <w:rFonts w:ascii="Times New Roman" w:hAnsi="Times New Roman" w:cs="Times New Roman"/>
        </w:rPr>
        <w:t xml:space="preserve"> which include c</w:t>
      </w:r>
      <w:r w:rsidR="00DB49D7">
        <w:rPr>
          <w:rFonts w:ascii="Times New Roman" w:hAnsi="Times New Roman" w:cs="Times New Roman"/>
        </w:rPr>
        <w:t xml:space="preserve">urriculum development, online teaching, and </w:t>
      </w:r>
      <w:r w:rsidR="00D9482E">
        <w:rPr>
          <w:rFonts w:ascii="Times New Roman" w:hAnsi="Times New Roman" w:cs="Times New Roman"/>
        </w:rPr>
        <w:t>quality performance improvement.  Dr. Copes’ and Dr. O’Reilly’</w:t>
      </w:r>
      <w:r>
        <w:rPr>
          <w:rFonts w:ascii="Times New Roman" w:hAnsi="Times New Roman" w:cs="Times New Roman"/>
        </w:rPr>
        <w:t>s curriculum vita</w:t>
      </w:r>
      <w:r w:rsidR="00D9482E">
        <w:rPr>
          <w:rFonts w:ascii="Times New Roman" w:hAnsi="Times New Roman" w:cs="Times New Roman"/>
        </w:rPr>
        <w:t xml:space="preserve">s are included as </w:t>
      </w:r>
      <w:r w:rsidR="007328DE">
        <w:rPr>
          <w:rFonts w:ascii="Times New Roman" w:hAnsi="Times New Roman" w:cs="Times New Roman"/>
        </w:rPr>
        <w:t>Appendix A</w:t>
      </w:r>
      <w:r w:rsidR="00D9482E">
        <w:rPr>
          <w:rFonts w:ascii="Times New Roman" w:hAnsi="Times New Roman" w:cs="Times New Roman"/>
        </w:rPr>
        <w:t>.</w:t>
      </w:r>
      <w:r>
        <w:rPr>
          <w:rFonts w:ascii="Times New Roman" w:hAnsi="Times New Roman" w:cs="Times New Roman"/>
        </w:rPr>
        <w:t xml:space="preserve">  </w:t>
      </w:r>
      <w:r w:rsidR="00D9482E">
        <w:rPr>
          <w:rFonts w:ascii="Times New Roman" w:hAnsi="Times New Roman" w:cs="Times New Roman"/>
        </w:rPr>
        <w:t>Trinity’s p</w:t>
      </w:r>
      <w:r w:rsidR="00025146">
        <w:rPr>
          <w:rFonts w:ascii="Times New Roman" w:hAnsi="Times New Roman" w:cs="Times New Roman"/>
        </w:rPr>
        <w:t xml:space="preserve">lans to hire a faculty member in 2016-2017 and another in 2017-2018 to correspond with program growth.  </w:t>
      </w:r>
    </w:p>
    <w:p w:rsidR="00D9482E" w:rsidRDefault="00D9482E" w:rsidP="0034124E">
      <w:pPr>
        <w:rPr>
          <w:rFonts w:ascii="Times New Roman" w:hAnsi="Times New Roman" w:cs="Times New Roman"/>
        </w:rPr>
      </w:pPr>
    </w:p>
    <w:p w:rsidR="00D9482E" w:rsidRDefault="00D9482E" w:rsidP="0034124E">
      <w:pPr>
        <w:rPr>
          <w:rFonts w:ascii="Times New Roman" w:hAnsi="Times New Roman" w:cs="Times New Roman"/>
        </w:rPr>
      </w:pPr>
      <w:r>
        <w:rPr>
          <w:rFonts w:ascii="Times New Roman" w:hAnsi="Times New Roman" w:cs="Times New Roman"/>
        </w:rPr>
        <w:t xml:space="preserve">The MSN education and administrative concentrations align with Trinity strong graduate programming in the School of Education and the School of Business and Graduate Studies. Classroom and laboratory space are adequate to meet the needs of the program.  These physical spaces will be enhanced further with the fall, 2016 opening of Trinity’s new Academic Center.  The Academic Center will house new nursing skills and health assessment labs, nursing simulation rooms, seminar rooms, office spaces, science laboratories, and classrooms.  </w:t>
      </w:r>
      <w:r w:rsidR="00E71EBF">
        <w:rPr>
          <w:rFonts w:ascii="Times New Roman" w:hAnsi="Times New Roman" w:cs="Times New Roman"/>
        </w:rPr>
        <w:t xml:space="preserve">Library resources provide students with access to numerous online journals as well as access to library resources through the Washington Research Library Consortium.  </w:t>
      </w:r>
    </w:p>
    <w:p w:rsidR="00E71EBF" w:rsidRDefault="00E71EBF" w:rsidP="0034124E">
      <w:pPr>
        <w:rPr>
          <w:rFonts w:ascii="Times New Roman" w:hAnsi="Times New Roman" w:cs="Times New Roman"/>
        </w:rPr>
      </w:pPr>
    </w:p>
    <w:p w:rsidR="00E71EBF" w:rsidRPr="00E71EBF" w:rsidRDefault="00E71EBF" w:rsidP="0034124E">
      <w:pPr>
        <w:pStyle w:val="ListParagraph"/>
        <w:numPr>
          <w:ilvl w:val="0"/>
          <w:numId w:val="17"/>
        </w:numPr>
        <w:rPr>
          <w:rFonts w:ascii="Times New Roman" w:hAnsi="Times New Roman" w:cs="Times New Roman"/>
        </w:rPr>
      </w:pPr>
      <w:r>
        <w:rPr>
          <w:rFonts w:ascii="Times New Roman" w:hAnsi="Times New Roman" w:cs="Times New Roman"/>
          <w:u w:val="single"/>
        </w:rPr>
        <w:t>Approvals from Other Bodies</w:t>
      </w:r>
    </w:p>
    <w:p w:rsidR="00E71EBF" w:rsidRDefault="00E71EBF" w:rsidP="0034124E">
      <w:pPr>
        <w:rPr>
          <w:rFonts w:ascii="Times New Roman" w:hAnsi="Times New Roman" w:cs="Times New Roman"/>
        </w:rPr>
      </w:pPr>
    </w:p>
    <w:p w:rsidR="00660102" w:rsidRDefault="0034124E" w:rsidP="0034124E">
      <w:pPr>
        <w:rPr>
          <w:rFonts w:ascii="Times New Roman" w:hAnsi="Times New Roman" w:cs="Times New Roman"/>
        </w:rPr>
      </w:pPr>
      <w:r>
        <w:rPr>
          <w:rFonts w:ascii="Times New Roman" w:hAnsi="Times New Roman" w:cs="Times New Roman"/>
        </w:rPr>
        <w:t xml:space="preserve">Trinity President Patricia McGuire authorized the nursing program to submit a proposal for a new Master of Science in Nursing Program in October, 2013 with the intent for plan implementation during the 2014-2015 academic year.  The MSN program was included as a strategic initiative for the School of Nursing and Health Professions in January, 2014.  The MSN program was developed in fall, 2014.  The program proposal was reviewed by the University curriculum governing bodies gaining approval from the School of Nursing and Health Professions Committee on Curriculum and Academic Policy (NHP CAP) on January 27, 2015.  The University CAP (UCAP) approved the new MSN program in February 11, 2015. </w:t>
      </w:r>
    </w:p>
    <w:p w:rsidR="0034124E" w:rsidRDefault="0034124E" w:rsidP="0034124E">
      <w:pPr>
        <w:rPr>
          <w:rFonts w:ascii="Times New Roman" w:hAnsi="Times New Roman" w:cs="Times New Roman"/>
        </w:rPr>
      </w:pPr>
    </w:p>
    <w:p w:rsidR="00E71EBF" w:rsidRDefault="00660102" w:rsidP="0034124E">
      <w:pPr>
        <w:rPr>
          <w:rFonts w:ascii="Times New Roman" w:hAnsi="Times New Roman" w:cs="Times New Roman"/>
        </w:rPr>
      </w:pPr>
      <w:r>
        <w:rPr>
          <w:rFonts w:ascii="Times New Roman" w:hAnsi="Times New Roman" w:cs="Times New Roman"/>
        </w:rPr>
        <w:t>Trinity is accredited by the Middle States Commission on Higher Education to award associate, baccalaureate, and master degree programs, thus no additional regional accreditation authorizations were required for the new MSN program.  The District of Columbia, where Trinity resides, authorizes advanced practice nurse programs.  Trinity’s MSN education and administrative concentrations do not fall under the APN designation, therefore the program required not District of Columbia Board of Nursing approval.</w:t>
      </w:r>
      <w:r w:rsidR="007328DE">
        <w:rPr>
          <w:rFonts w:ascii="Times New Roman" w:hAnsi="Times New Roman" w:cs="Times New Roman"/>
        </w:rPr>
        <w:t xml:space="preserve"> Appendix B contains documentation of approvals.</w:t>
      </w:r>
    </w:p>
    <w:p w:rsidR="00660102" w:rsidRDefault="00660102" w:rsidP="0034124E">
      <w:pPr>
        <w:rPr>
          <w:rFonts w:ascii="Times New Roman" w:hAnsi="Times New Roman" w:cs="Times New Roman"/>
        </w:rPr>
      </w:pPr>
    </w:p>
    <w:p w:rsidR="00660102" w:rsidRPr="00660102" w:rsidRDefault="00660102" w:rsidP="0034124E">
      <w:pPr>
        <w:pStyle w:val="ListParagraph"/>
        <w:numPr>
          <w:ilvl w:val="0"/>
          <w:numId w:val="17"/>
        </w:numPr>
        <w:rPr>
          <w:rFonts w:ascii="Times New Roman" w:hAnsi="Times New Roman" w:cs="Times New Roman"/>
        </w:rPr>
      </w:pPr>
      <w:r>
        <w:rPr>
          <w:rFonts w:ascii="Times New Roman" w:hAnsi="Times New Roman" w:cs="Times New Roman"/>
          <w:u w:val="single"/>
        </w:rPr>
        <w:t>Curriculum Overview</w:t>
      </w:r>
    </w:p>
    <w:p w:rsidR="00660102" w:rsidRDefault="00660102" w:rsidP="0034124E">
      <w:pPr>
        <w:rPr>
          <w:rFonts w:ascii="Times New Roman" w:hAnsi="Times New Roman" w:cs="Times New Roman"/>
        </w:rPr>
      </w:pPr>
    </w:p>
    <w:p w:rsidR="00D80D6D" w:rsidRDefault="00D80D6D" w:rsidP="0034124E">
      <w:pPr>
        <w:rPr>
          <w:rFonts w:ascii="Times New Roman" w:hAnsi="Times New Roman" w:cs="Times New Roman"/>
        </w:rPr>
      </w:pPr>
      <w:r>
        <w:rPr>
          <w:rFonts w:ascii="Times New Roman" w:hAnsi="Times New Roman" w:cs="Times New Roman"/>
        </w:rPr>
        <w:t>Trinity targeted the MSN program development to</w:t>
      </w:r>
      <w:r w:rsidRPr="00B90E3D">
        <w:rPr>
          <w:rFonts w:ascii="Times New Roman" w:hAnsi="Times New Roman" w:cs="Times New Roman"/>
        </w:rPr>
        <w:t xml:space="preserve"> meet the </w:t>
      </w:r>
      <w:r>
        <w:rPr>
          <w:rFonts w:ascii="Times New Roman" w:hAnsi="Times New Roman" w:cs="Times New Roman"/>
        </w:rPr>
        <w:t xml:space="preserve">need for nurse educators and middle management administrators, thus the nursing program developed the MSN with two foci – Education and Administration.  The American Council on Collegiate Nursing Education shows these tracks to be the most highly sought behind only the Nurse Practitioner concentration.  The Education and Administration concentrations complement Trinity’s existing graduate degree programs in the School of Education and the School of Professional Studies.   </w:t>
      </w:r>
    </w:p>
    <w:p w:rsidR="00D80D6D" w:rsidRDefault="00D80D6D" w:rsidP="0034124E">
      <w:pPr>
        <w:rPr>
          <w:rFonts w:ascii="Times New Roman" w:hAnsi="Times New Roman" w:cs="Times New Roman"/>
        </w:rPr>
      </w:pPr>
    </w:p>
    <w:p w:rsidR="00D80D6D" w:rsidRDefault="00D80D6D" w:rsidP="0034124E">
      <w:pPr>
        <w:rPr>
          <w:rFonts w:ascii="Times New Roman" w:hAnsi="Times New Roman" w:cs="Times New Roman"/>
          <w:sz w:val="22"/>
        </w:rPr>
      </w:pPr>
      <w:r w:rsidRPr="00214723">
        <w:rPr>
          <w:rFonts w:ascii="Times New Roman" w:hAnsi="Times New Roman" w:cs="Times New Roman"/>
          <w:sz w:val="22"/>
        </w:rPr>
        <w:t xml:space="preserve">In the Nursing Administration Major, students learn to analyze, synthesize, and participate in collaborative planning.  </w:t>
      </w:r>
      <w:r>
        <w:rPr>
          <w:rFonts w:ascii="Times New Roman" w:hAnsi="Times New Roman" w:cs="Times New Roman"/>
          <w:sz w:val="22"/>
        </w:rPr>
        <w:t>S</w:t>
      </w:r>
      <w:r w:rsidRPr="00214723">
        <w:rPr>
          <w:rFonts w:ascii="Times New Roman" w:hAnsi="Times New Roman" w:cs="Times New Roman"/>
          <w:sz w:val="22"/>
        </w:rPr>
        <w:t xml:space="preserve">tudents use a wide variety of communication techniques, re-engineer complex health care delivery problems, apply general systems theory, and apply congruency theory to health care delivery problems.  </w:t>
      </w:r>
    </w:p>
    <w:p w:rsidR="00D80D6D" w:rsidRDefault="00D80D6D" w:rsidP="0034124E">
      <w:pPr>
        <w:rPr>
          <w:rFonts w:ascii="Times New Roman" w:hAnsi="Times New Roman" w:cs="Times New Roman"/>
          <w:sz w:val="22"/>
        </w:rPr>
      </w:pPr>
    </w:p>
    <w:p w:rsidR="007328DE" w:rsidRPr="00D80D6D" w:rsidRDefault="00D80D6D" w:rsidP="0034124E">
      <w:pPr>
        <w:rPr>
          <w:rFonts w:ascii="Times New Roman" w:hAnsi="Times New Roman" w:cs="Times New Roman"/>
        </w:rPr>
      </w:pPr>
      <w:r w:rsidRPr="00214723">
        <w:rPr>
          <w:rFonts w:ascii="Times New Roman" w:hAnsi="Times New Roman" w:cs="Times New Roman"/>
          <w:sz w:val="22"/>
        </w:rPr>
        <w:t xml:space="preserve">Nursing </w:t>
      </w:r>
      <w:r>
        <w:rPr>
          <w:rFonts w:ascii="Times New Roman" w:hAnsi="Times New Roman" w:cs="Times New Roman"/>
          <w:sz w:val="22"/>
        </w:rPr>
        <w:t>Administration and Nursing Education</w:t>
      </w:r>
      <w:r w:rsidRPr="00214723">
        <w:rPr>
          <w:rFonts w:ascii="Times New Roman" w:hAnsi="Times New Roman" w:cs="Times New Roman"/>
          <w:sz w:val="22"/>
        </w:rPr>
        <w:t xml:space="preserve"> students </w:t>
      </w:r>
      <w:r>
        <w:rPr>
          <w:rFonts w:ascii="Times New Roman" w:hAnsi="Times New Roman" w:cs="Times New Roman"/>
          <w:sz w:val="22"/>
        </w:rPr>
        <w:t>take</w:t>
      </w:r>
      <w:r w:rsidRPr="00214723">
        <w:rPr>
          <w:rFonts w:ascii="Times New Roman" w:hAnsi="Times New Roman" w:cs="Times New Roman"/>
          <w:sz w:val="22"/>
        </w:rPr>
        <w:t xml:space="preserve"> both a participant and a lead role in formal seminars, and conduct a </w:t>
      </w:r>
      <w:r>
        <w:rPr>
          <w:rFonts w:ascii="Times New Roman" w:hAnsi="Times New Roman" w:cs="Times New Roman"/>
          <w:sz w:val="22"/>
        </w:rPr>
        <w:t xml:space="preserve">content specific </w:t>
      </w:r>
      <w:r w:rsidRPr="00214723">
        <w:rPr>
          <w:rFonts w:ascii="Times New Roman" w:hAnsi="Times New Roman" w:cs="Times New Roman"/>
          <w:sz w:val="22"/>
        </w:rPr>
        <w:t>project based on research</w:t>
      </w:r>
      <w:r>
        <w:rPr>
          <w:rFonts w:ascii="Times New Roman" w:hAnsi="Times New Roman" w:cs="Times New Roman"/>
          <w:sz w:val="22"/>
        </w:rPr>
        <w:t>.  Students in the Nurse Education track learn t</w:t>
      </w:r>
      <w:r w:rsidRPr="00214723">
        <w:rPr>
          <w:rFonts w:ascii="Times New Roman" w:hAnsi="Times New Roman" w:cs="Times New Roman"/>
          <w:sz w:val="22"/>
        </w:rPr>
        <w:t xml:space="preserve">eaching strategies </w:t>
      </w:r>
      <w:r>
        <w:rPr>
          <w:rFonts w:ascii="Times New Roman" w:hAnsi="Times New Roman" w:cs="Times New Roman"/>
          <w:sz w:val="22"/>
        </w:rPr>
        <w:t>through</w:t>
      </w:r>
      <w:r w:rsidRPr="00214723">
        <w:rPr>
          <w:rFonts w:ascii="Times New Roman" w:hAnsi="Times New Roman" w:cs="Times New Roman"/>
          <w:sz w:val="22"/>
        </w:rPr>
        <w:t xml:space="preserve">: a) scholarly papers based on requirements in the syllabus. b) team work in the classroom, c) seminars, d) classroom and practicum presentations, e) use of technology to enhance presentations, f) interviews with health care executives and middle managers, and g) the inclusion of expert lecturers in the classroom.  </w:t>
      </w:r>
      <w:r w:rsidR="007328DE">
        <w:rPr>
          <w:rFonts w:ascii="Times New Roman" w:hAnsi="Times New Roman" w:cs="Times New Roman"/>
        </w:rPr>
        <w:t xml:space="preserve">The MSN program was developed in accordance with </w:t>
      </w:r>
      <w:r w:rsidR="007328DE" w:rsidRPr="00D80D6D">
        <w:rPr>
          <w:rFonts w:ascii="Times New Roman" w:hAnsi="Times New Roman" w:cs="Times New Roman"/>
          <w:i/>
          <w:u w:val="single"/>
        </w:rPr>
        <w:t>The Essentials of Master’s Education in Nursing</w:t>
      </w:r>
      <w:r w:rsidR="007328DE">
        <w:rPr>
          <w:rFonts w:ascii="Times New Roman" w:hAnsi="Times New Roman" w:cs="Times New Roman"/>
          <w:i/>
          <w:u w:val="single"/>
        </w:rPr>
        <w:t xml:space="preserve"> </w:t>
      </w:r>
      <w:r w:rsidR="007328DE">
        <w:rPr>
          <w:rFonts w:ascii="Times New Roman" w:hAnsi="Times New Roman" w:cs="Times New Roman"/>
        </w:rPr>
        <w:t xml:space="preserve">(AACN, 2011).  </w:t>
      </w:r>
    </w:p>
    <w:p w:rsidR="00D80D6D" w:rsidRDefault="00D80D6D" w:rsidP="0034124E">
      <w:pPr>
        <w:rPr>
          <w:rFonts w:ascii="Times New Roman" w:hAnsi="Times New Roman" w:cs="Times New Roman"/>
          <w:sz w:val="22"/>
        </w:rPr>
      </w:pPr>
    </w:p>
    <w:p w:rsidR="00D80D6D" w:rsidRPr="00214723" w:rsidRDefault="00D80D6D" w:rsidP="0034124E">
      <w:pPr>
        <w:rPr>
          <w:rFonts w:ascii="Times New Roman" w:hAnsi="Times New Roman" w:cs="Times New Roman"/>
          <w:sz w:val="22"/>
        </w:rPr>
      </w:pPr>
      <w:r>
        <w:rPr>
          <w:rFonts w:ascii="Times New Roman" w:hAnsi="Times New Roman" w:cs="Times New Roman"/>
          <w:sz w:val="22"/>
        </w:rPr>
        <w:t xml:space="preserve">Graduates of the MSN Program will be eligible to sit for the National League for Nursing (NLN) Certified Nurse Educator (CNE) exam, the American Nurses Association (ANA) Certification for Informatics and the American Organization of Nurse Executives (AONE) Certification for Certified in Executive Nursing Practice (CENP), as appropriate.  The MSN program begins with a common core followed by nurse educator or nurse administration specific tracks.  </w:t>
      </w:r>
      <w:r w:rsidRPr="00214723">
        <w:rPr>
          <w:rFonts w:ascii="Times New Roman" w:hAnsi="Times New Roman" w:cs="Times New Roman"/>
          <w:sz w:val="22"/>
        </w:rPr>
        <w:t>The curricul</w:t>
      </w:r>
      <w:r>
        <w:rPr>
          <w:rFonts w:ascii="Times New Roman" w:hAnsi="Times New Roman" w:cs="Times New Roman"/>
          <w:sz w:val="22"/>
        </w:rPr>
        <w:t>a</w:t>
      </w:r>
      <w:r w:rsidRPr="00214723">
        <w:rPr>
          <w:rFonts w:ascii="Times New Roman" w:hAnsi="Times New Roman" w:cs="Times New Roman"/>
          <w:sz w:val="22"/>
        </w:rPr>
        <w:t xml:space="preserve"> are described as follows</w:t>
      </w:r>
      <w:r>
        <w:rPr>
          <w:rFonts w:ascii="Times New Roman" w:hAnsi="Times New Roman" w:cs="Times New Roman"/>
          <w:sz w:val="22"/>
        </w:rPr>
        <w:t>.  Students can also follow a part time curriculum plan with 6 credit hours per academic semester.</w:t>
      </w:r>
    </w:p>
    <w:p w:rsidR="00E71EBF" w:rsidRDefault="00E71EBF" w:rsidP="0034124E">
      <w:pPr>
        <w:rPr>
          <w:rFonts w:ascii="Times New Roman" w:hAnsi="Times New Roman" w:cs="Times New Roman"/>
        </w:rPr>
      </w:pPr>
    </w:p>
    <w:p w:rsidR="00024150" w:rsidRPr="00F364CC" w:rsidRDefault="007328DE" w:rsidP="0034124E">
      <w:pPr>
        <w:rPr>
          <w:rFonts w:ascii="Times New Roman" w:hAnsi="Times New Roman" w:cs="Times New Roman"/>
        </w:rPr>
      </w:pPr>
      <w:r>
        <w:rPr>
          <w:rFonts w:ascii="Times New Roman" w:hAnsi="Times New Roman" w:cs="Times New Roman"/>
        </w:rPr>
        <w:t xml:space="preserve">The MSN curriculum plans, crosswalks of MSN courses with the Master’s Essentials, and the Certified Nurse Educator Criteria are included in Appendix C.  </w:t>
      </w:r>
    </w:p>
    <w:p w:rsidR="00AC70F7" w:rsidRPr="00F364CC" w:rsidRDefault="00AC70F7" w:rsidP="0034124E">
      <w:pPr>
        <w:rPr>
          <w:rFonts w:ascii="Times New Roman" w:hAnsi="Times New Roman" w:cs="Times New Roman"/>
        </w:rPr>
      </w:pPr>
    </w:p>
    <w:p w:rsidR="00227613" w:rsidRPr="00395F7D" w:rsidRDefault="00395F7D" w:rsidP="0034124E">
      <w:pPr>
        <w:pStyle w:val="ListParagraph"/>
        <w:numPr>
          <w:ilvl w:val="0"/>
          <w:numId w:val="17"/>
        </w:numPr>
        <w:spacing w:before="100" w:beforeAutospacing="1" w:after="100" w:afterAutospacing="1"/>
        <w:outlineLvl w:val="2"/>
        <w:rPr>
          <w:rFonts w:ascii="Times New Roman" w:eastAsia="Times New Roman" w:hAnsi="Times New Roman" w:cs="Times New Roman"/>
          <w:b/>
          <w:bCs/>
          <w:color w:val="000000"/>
          <w:u w:val="single"/>
        </w:rPr>
      </w:pPr>
      <w:r>
        <w:rPr>
          <w:rFonts w:ascii="Times New Roman" w:eastAsia="Times New Roman" w:hAnsi="Times New Roman" w:cs="Times New Roman"/>
          <w:bCs/>
          <w:color w:val="000000"/>
          <w:u w:val="single"/>
        </w:rPr>
        <w:t>Methods of Delivery and Location of the Nursing degree Program</w:t>
      </w:r>
    </w:p>
    <w:p w:rsidR="00DB6BC4" w:rsidRDefault="00DB6BC4" w:rsidP="0034124E">
      <w:pPr>
        <w:rPr>
          <w:rFonts w:ascii="Garamond" w:hAnsi="Garamond"/>
        </w:rPr>
      </w:pPr>
      <w:r>
        <w:rPr>
          <w:rFonts w:ascii="Times New Roman" w:eastAsia="Times New Roman" w:hAnsi="Times New Roman" w:cs="Times New Roman"/>
          <w:bCs/>
          <w:color w:val="000000"/>
        </w:rPr>
        <w:t>The MSN program offers nursing graduate education in a h</w:t>
      </w:r>
      <w:r>
        <w:rPr>
          <w:rFonts w:ascii="Garamond" w:hAnsi="Garamond"/>
        </w:rPr>
        <w:t xml:space="preserve">ybrid format where students meet on-campus face-to-face with faculty 8 weekends a semester with the remainder of the course delivered online through Moodle, Trinity’s course management system.   The program entails 4 semesters of full-time or 6 semesters of part-time coursework encompassing a total of 36 credits: 18 core credits and 18 credits in the respective education or administrative concentration.  All face-to-face class meetings occur on Trinity’s campus at 125 Michigan Ave, NE, Washington, DC 20017. </w:t>
      </w:r>
    </w:p>
    <w:p w:rsidR="00395F7D" w:rsidRPr="00395F7D" w:rsidRDefault="00395F7D" w:rsidP="0034124E">
      <w:pPr>
        <w:spacing w:before="100" w:beforeAutospacing="1" w:after="100" w:afterAutospacing="1"/>
        <w:outlineLvl w:val="2"/>
        <w:rPr>
          <w:rFonts w:ascii="Times New Roman" w:eastAsia="Times New Roman" w:hAnsi="Times New Roman" w:cs="Times New Roman"/>
          <w:bCs/>
          <w:color w:val="000000"/>
        </w:rPr>
      </w:pPr>
    </w:p>
    <w:p w:rsidR="00395F7D" w:rsidRPr="00DB6BC4" w:rsidRDefault="00395F7D" w:rsidP="0034124E">
      <w:pPr>
        <w:pStyle w:val="ListParagraph"/>
        <w:numPr>
          <w:ilvl w:val="0"/>
          <w:numId w:val="17"/>
        </w:numPr>
        <w:spacing w:before="100" w:beforeAutospacing="1" w:after="100" w:afterAutospacing="1"/>
        <w:outlineLvl w:val="2"/>
        <w:rPr>
          <w:rFonts w:ascii="Times New Roman" w:eastAsia="Times New Roman" w:hAnsi="Times New Roman" w:cs="Times New Roman"/>
          <w:b/>
          <w:bCs/>
          <w:color w:val="000000"/>
          <w:u w:val="single"/>
        </w:rPr>
      </w:pPr>
      <w:r>
        <w:rPr>
          <w:rFonts w:ascii="Times New Roman" w:eastAsia="Times New Roman" w:hAnsi="Times New Roman" w:cs="Times New Roman"/>
          <w:bCs/>
          <w:color w:val="000000"/>
          <w:u w:val="single"/>
        </w:rPr>
        <w:t>Impact of MSN on the CCNE-accredited Baccalaureate Degree Program</w:t>
      </w:r>
    </w:p>
    <w:p w:rsidR="00346880" w:rsidRPr="00346880" w:rsidRDefault="00346880" w:rsidP="00346880">
      <w:pPr>
        <w:spacing w:before="100" w:beforeAutospacing="1" w:after="100" w:afterAutospacing="1"/>
        <w:outlineLvl w:val="2"/>
        <w:rPr>
          <w:rFonts w:ascii="Times New Roman" w:eastAsia="Times New Roman" w:hAnsi="Times New Roman" w:cs="Times New Roman"/>
          <w:bCs/>
          <w:color w:val="000000"/>
        </w:rPr>
      </w:pPr>
      <w:r w:rsidRPr="00346880">
        <w:rPr>
          <w:rFonts w:ascii="Times New Roman" w:eastAsia="Times New Roman" w:hAnsi="Times New Roman" w:cs="Times New Roman"/>
          <w:bCs/>
          <w:color w:val="000000"/>
        </w:rPr>
        <w:t>The addition of an MSN program to NHP is expected to benefit both undergraduate and graduate students in the School of Nursing and Health Progressions to assist in increased retention for all undergraduate tracks (3) and promote academic progression from the undergraduate level for the RNBSN and pre-licensure programs.  Additionally, the program can provide a readily assessable venue for practicum placements for students enrolled in the educator track. Trinity is fortunate to have clinical partners who supportive of this program and its close proximity to their facilities and ease of accessibility for their employees to pursue graduate education.</w:t>
      </w:r>
    </w:p>
    <w:p w:rsidR="00DB6BC4" w:rsidRPr="00DB6BC4" w:rsidRDefault="00395F7D" w:rsidP="00B52D1E">
      <w:pPr>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br w:type="page"/>
      </w:r>
    </w:p>
    <w:p w:rsidR="00DB6BC4" w:rsidRPr="00661711" w:rsidRDefault="00DB6BC4" w:rsidP="0034124E">
      <w:pPr>
        <w:rPr>
          <w:rFonts w:ascii="Times New Roman" w:eastAsia="Times New Roman" w:hAnsi="Times New Roman" w:cs="Times New Roman"/>
          <w:b/>
          <w:bCs/>
          <w:color w:val="000000"/>
        </w:rPr>
      </w:pPr>
    </w:p>
    <w:p w:rsidR="00395F7D" w:rsidRPr="00395F7D" w:rsidRDefault="00395F7D" w:rsidP="0034124E">
      <w:pPr>
        <w:rPr>
          <w:rFonts w:ascii="Times New Roman" w:hAnsi="Times New Roman" w:cs="Times New Roman"/>
          <w:b/>
        </w:rPr>
      </w:pPr>
      <w:r>
        <w:rPr>
          <w:rFonts w:ascii="Times New Roman" w:hAnsi="Times New Roman" w:cs="Times New Roman"/>
          <w:b/>
        </w:rPr>
        <w:t>Appendix C</w:t>
      </w:r>
    </w:p>
    <w:p w:rsidR="00395F7D" w:rsidRDefault="00395F7D" w:rsidP="0034124E">
      <w:pPr>
        <w:rPr>
          <w:rFonts w:ascii="Times New Roman" w:hAnsi="Times New Roman" w:cs="Times New Roman"/>
          <w:b/>
          <w:i/>
        </w:rPr>
      </w:pPr>
    </w:p>
    <w:p w:rsidR="00395F7D" w:rsidRPr="00F364CC" w:rsidRDefault="00395F7D" w:rsidP="0034124E">
      <w:pPr>
        <w:rPr>
          <w:rFonts w:ascii="Times New Roman" w:hAnsi="Times New Roman" w:cs="Times New Roman"/>
          <w:b/>
          <w:i/>
        </w:rPr>
      </w:pPr>
      <w:r w:rsidRPr="00F364CC">
        <w:rPr>
          <w:rFonts w:ascii="Times New Roman" w:hAnsi="Times New Roman" w:cs="Times New Roman"/>
          <w:b/>
          <w:i/>
        </w:rPr>
        <w:t>Mission and Philosophy</w:t>
      </w:r>
    </w:p>
    <w:p w:rsidR="00395F7D" w:rsidRPr="00F364CC" w:rsidRDefault="00395F7D" w:rsidP="0034124E">
      <w:pPr>
        <w:rPr>
          <w:rFonts w:ascii="Times New Roman" w:hAnsi="Times New Roman" w:cs="Times New Roman"/>
          <w:b/>
          <w:i/>
        </w:rPr>
      </w:pPr>
    </w:p>
    <w:p w:rsidR="00395F7D" w:rsidRPr="00F364CC" w:rsidRDefault="00395F7D" w:rsidP="0034124E">
      <w:pPr>
        <w:rPr>
          <w:rFonts w:ascii="Times New Roman" w:eastAsia="Times New Roman" w:hAnsi="Times New Roman" w:cs="Times New Roman"/>
          <w:b/>
          <w:kern w:val="36"/>
        </w:rPr>
      </w:pPr>
      <w:r w:rsidRPr="00F364CC">
        <w:rPr>
          <w:rFonts w:ascii="Times New Roman" w:eastAsia="Times New Roman" w:hAnsi="Times New Roman" w:cs="Times New Roman"/>
          <w:b/>
          <w:kern w:val="36"/>
        </w:rPr>
        <w:t>Trinity Washington University Statement of Mission</w:t>
      </w:r>
    </w:p>
    <w:p w:rsidR="00395F7D" w:rsidRPr="00F364CC" w:rsidRDefault="00395F7D" w:rsidP="0034124E">
      <w:pPr>
        <w:rPr>
          <w:rFonts w:ascii="Times New Roman" w:eastAsia="Times New Roman" w:hAnsi="Times New Roman" w:cs="Times New Roman"/>
          <w:b/>
          <w:kern w:val="36"/>
        </w:rPr>
      </w:pPr>
    </w:p>
    <w:p w:rsidR="00395F7D" w:rsidRPr="00F364CC" w:rsidRDefault="00395F7D" w:rsidP="0034124E">
      <w:pPr>
        <w:shd w:val="clear" w:color="auto" w:fill="FFFFFF"/>
        <w:rPr>
          <w:rFonts w:ascii="Times New Roman" w:hAnsi="Times New Roman" w:cs="Times New Roman"/>
        </w:rPr>
      </w:pPr>
      <w:r w:rsidRPr="00F364CC">
        <w:rPr>
          <w:rFonts w:ascii="Times New Roman" w:eastAsia="Times New Roman" w:hAnsi="Times New Roman" w:cs="Times New Roman"/>
        </w:rPr>
        <w:t>Trinity is a comprehensive institution offering a broad range of educational programs that prepare students across the lifespan for the intellectual, ethical and spiritual dimensions of contemporary work, civic and family life. Trinity’s core mission values and characteristics emphasize a c</w:t>
      </w:r>
      <w:r w:rsidRPr="00F364CC">
        <w:rPr>
          <w:rFonts w:ascii="Times New Roman" w:eastAsia="Times New Roman" w:hAnsi="Times New Roman" w:cs="Times New Roman"/>
          <w:bCs/>
        </w:rPr>
        <w:t>ommitment to the education of women</w:t>
      </w:r>
      <w:r w:rsidRPr="00F364CC">
        <w:rPr>
          <w:rFonts w:ascii="Times New Roman" w:eastAsia="Times New Roman" w:hAnsi="Times New Roman" w:cs="Times New Roman"/>
        </w:rPr>
        <w:t xml:space="preserve"> in a particular way through the design and pedagogy of the historic undergraduate women’s college, and by advancing principles of equity, justice and honor in the education of women and men in all other programs; a f</w:t>
      </w:r>
      <w:r w:rsidRPr="00F364CC">
        <w:rPr>
          <w:rFonts w:ascii="Times New Roman" w:eastAsia="Times New Roman" w:hAnsi="Times New Roman" w:cs="Times New Roman"/>
          <w:bCs/>
        </w:rPr>
        <w:t>oundation for learning in the liberal arts</w:t>
      </w:r>
      <w:r w:rsidRPr="00F364CC">
        <w:rPr>
          <w:rFonts w:ascii="Times New Roman" w:eastAsia="Times New Roman" w:hAnsi="Times New Roman" w:cs="Times New Roman"/>
          <w:b/>
          <w:bCs/>
        </w:rPr>
        <w:t xml:space="preserve"> </w:t>
      </w:r>
      <w:r w:rsidRPr="00F364CC">
        <w:rPr>
          <w:rFonts w:ascii="Times New Roman" w:eastAsia="Times New Roman" w:hAnsi="Times New Roman" w:cs="Times New Roman"/>
        </w:rPr>
        <w:t>through the curriculum design in all undergraduate degree programs and through emphasis on the knowledge, skills and values of liberal learning in all graduate and professional programs; i</w:t>
      </w:r>
      <w:r w:rsidRPr="00F364CC">
        <w:rPr>
          <w:rFonts w:ascii="Times New Roman" w:eastAsia="Times New Roman" w:hAnsi="Times New Roman" w:cs="Times New Roman"/>
          <w:bCs/>
        </w:rPr>
        <w:t>ntegration of liberal learning with professional reparation</w:t>
      </w:r>
      <w:r w:rsidRPr="00F364CC">
        <w:rPr>
          <w:rFonts w:ascii="Times New Roman" w:eastAsia="Times New Roman" w:hAnsi="Times New Roman" w:cs="Times New Roman"/>
        </w:rPr>
        <w:t xml:space="preserve"> through applied and experiential learning opportunities in all programs; and g</w:t>
      </w:r>
      <w:r w:rsidRPr="00F364CC">
        <w:rPr>
          <w:rFonts w:ascii="Times New Roman" w:eastAsia="Times New Roman" w:hAnsi="Times New Roman" w:cs="Times New Roman"/>
          <w:bCs/>
        </w:rPr>
        <w:t>rounding in the mission of the Sisters of Notre Dame de Namur</w:t>
      </w:r>
      <w:r w:rsidRPr="00F364CC">
        <w:rPr>
          <w:rFonts w:ascii="Times New Roman" w:eastAsia="Times New Roman" w:hAnsi="Times New Roman" w:cs="Times New Roman"/>
        </w:rPr>
        <w:t xml:space="preserve"> and the Catholic tradition, welcoming persons of all faiths, in order to achieve the larger purposes of learning in the human search for meaning and fulfillment.</w:t>
      </w:r>
      <w:r w:rsidRPr="00F364CC">
        <w:rPr>
          <w:rFonts w:ascii="Times New Roman" w:eastAsia="Times New Roman" w:hAnsi="Times New Roman" w:cs="Times New Roman"/>
          <w:i/>
          <w:iCs/>
        </w:rPr>
        <w:t xml:space="preserve">   [Adopted May, 2000]</w:t>
      </w:r>
    </w:p>
    <w:p w:rsidR="00395F7D" w:rsidRPr="00F364CC" w:rsidRDefault="00395F7D" w:rsidP="0034124E">
      <w:pPr>
        <w:rPr>
          <w:rFonts w:ascii="Times New Roman" w:hAnsi="Times New Roman" w:cs="Times New Roman"/>
          <w:b/>
        </w:rPr>
      </w:pPr>
    </w:p>
    <w:p w:rsidR="00395F7D" w:rsidRPr="00F364CC" w:rsidRDefault="00395F7D" w:rsidP="0034124E">
      <w:pPr>
        <w:rPr>
          <w:rFonts w:ascii="Times New Roman" w:hAnsi="Times New Roman" w:cs="Times New Roman"/>
          <w:b/>
        </w:rPr>
      </w:pPr>
      <w:r w:rsidRPr="00F364CC">
        <w:rPr>
          <w:rFonts w:ascii="Times New Roman" w:hAnsi="Times New Roman" w:cs="Times New Roman"/>
          <w:b/>
        </w:rPr>
        <w:t>Philosophy of Trinity Washington University Nursing Program</w:t>
      </w:r>
    </w:p>
    <w:p w:rsidR="00395F7D" w:rsidRPr="00F364CC" w:rsidRDefault="00395F7D" w:rsidP="0034124E">
      <w:pPr>
        <w:rPr>
          <w:rFonts w:ascii="Times New Roman" w:hAnsi="Times New Roman" w:cs="Times New Roman"/>
          <w:b/>
        </w:rPr>
      </w:pPr>
    </w:p>
    <w:p w:rsidR="00395F7D" w:rsidRPr="00F364CC" w:rsidRDefault="00395F7D" w:rsidP="0034124E">
      <w:pPr>
        <w:pStyle w:val="NoSpacing"/>
        <w:rPr>
          <w:rFonts w:ascii="Times New Roman" w:hAnsi="Times New Roman" w:cs="Times New Roman"/>
          <w:sz w:val="24"/>
          <w:szCs w:val="24"/>
        </w:rPr>
      </w:pPr>
      <w:r w:rsidRPr="00F364CC">
        <w:rPr>
          <w:rFonts w:ascii="Times New Roman" w:hAnsi="Times New Roman" w:cs="Times New Roman"/>
          <w:sz w:val="24"/>
          <w:szCs w:val="24"/>
        </w:rPr>
        <w:t xml:space="preserve">Nursing is a discipline of knowledge and a field of professional practice grounded in caring.  A professional caring nurse demonstrates qualities of altruism, autonomy, human dignity, integrity, and social justice.  Nurses participate with members of other disciplines to advance human understanding to enhance personal and societal living within a global environment.  The well-being and wholeness of persons, families, groups, communities, and populations are nurtured through caring relationships.  The nature of being human is to be caring.  A person is viewed as a unique individual dynamically interconnected with others and the environment in caring relationships. </w:t>
      </w:r>
    </w:p>
    <w:p w:rsidR="00395F7D" w:rsidRPr="00F364CC" w:rsidRDefault="00395F7D" w:rsidP="0034124E">
      <w:pPr>
        <w:pStyle w:val="NoSpacing"/>
        <w:rPr>
          <w:rFonts w:ascii="Times New Roman" w:hAnsi="Times New Roman" w:cs="Times New Roman"/>
          <w:sz w:val="24"/>
          <w:szCs w:val="24"/>
        </w:rPr>
      </w:pPr>
    </w:p>
    <w:p w:rsidR="00395F7D" w:rsidRPr="00F364CC" w:rsidRDefault="00395F7D" w:rsidP="0034124E">
      <w:pPr>
        <w:pStyle w:val="NoSpacing"/>
        <w:rPr>
          <w:rFonts w:ascii="Times New Roman" w:hAnsi="Times New Roman" w:cs="Times New Roman"/>
          <w:sz w:val="24"/>
          <w:szCs w:val="24"/>
        </w:rPr>
      </w:pPr>
      <w:r w:rsidRPr="00F364CC">
        <w:rPr>
          <w:rFonts w:ascii="Times New Roman" w:hAnsi="Times New Roman" w:cs="Times New Roman"/>
          <w:sz w:val="24"/>
          <w:szCs w:val="24"/>
        </w:rPr>
        <w:t xml:space="preserve">Professional caring nurses take into consideration not only their clients’ disease processes, but also their clients’ personal values and illness experiences.  They engage in care of themselves in order to care for others.  Caring nurses reflect on their own beliefs, attitudes, and values as they relate to issues that impact professional practice, such as vulnerable populations, unethical practices, and diversity in a multicultural healthcare environment.   </w:t>
      </w:r>
    </w:p>
    <w:p w:rsidR="00395F7D" w:rsidRPr="00F364CC" w:rsidRDefault="00395F7D" w:rsidP="0034124E">
      <w:pPr>
        <w:pStyle w:val="NoSpacing"/>
        <w:rPr>
          <w:rFonts w:ascii="Times New Roman" w:hAnsi="Times New Roman" w:cs="Times New Roman"/>
          <w:sz w:val="24"/>
          <w:szCs w:val="24"/>
        </w:rPr>
      </w:pPr>
    </w:p>
    <w:p w:rsidR="00395F7D" w:rsidRPr="00F364CC" w:rsidRDefault="00395F7D" w:rsidP="0034124E">
      <w:pPr>
        <w:pStyle w:val="NoSpacing"/>
        <w:rPr>
          <w:rFonts w:ascii="Times New Roman" w:hAnsi="Times New Roman" w:cs="Times New Roman"/>
          <w:sz w:val="24"/>
          <w:szCs w:val="24"/>
        </w:rPr>
      </w:pPr>
      <w:r w:rsidRPr="00F364CC">
        <w:rPr>
          <w:rFonts w:ascii="Times New Roman" w:hAnsi="Times New Roman" w:cs="Times New Roman"/>
          <w:sz w:val="24"/>
          <w:szCs w:val="24"/>
        </w:rPr>
        <w:t xml:space="preserve">A supportive environment for learning is a caring environment, in which all aspects of the human person are respected, nurtured, and celebrated.  Within this learning environment, collegial relationships with faculty and students are fostered.  </w:t>
      </w:r>
      <w:r>
        <w:rPr>
          <w:rFonts w:ascii="Times New Roman" w:hAnsi="Times New Roman" w:cs="Times New Roman"/>
          <w:sz w:val="24"/>
          <w:szCs w:val="24"/>
        </w:rPr>
        <w:t>Trinity’s MSN P</w:t>
      </w:r>
      <w:r w:rsidRPr="00F364CC">
        <w:rPr>
          <w:rFonts w:ascii="Times New Roman" w:hAnsi="Times New Roman" w:cs="Times New Roman"/>
          <w:sz w:val="24"/>
          <w:szCs w:val="24"/>
        </w:rPr>
        <w:t xml:space="preserve">rogram prepares the master’s graduate to practice within a holistic, caring framework.  Holistic nursing care recognizes the need to address the mind, body, and spirit, as well as emotions.  These fundamental beliefs concerning caring express the values and guide the professional practices and teaching of the Faculty.  </w:t>
      </w:r>
    </w:p>
    <w:p w:rsidR="00395F7D" w:rsidRDefault="00FB170F" w:rsidP="0034124E">
      <w:pPr>
        <w:rPr>
          <w:rFonts w:ascii="Times New Roman" w:hAnsi="Times New Roman" w:cs="Times New Roman"/>
          <w:b/>
          <w:sz w:val="28"/>
          <w:szCs w:val="28"/>
        </w:rPr>
      </w:pPr>
      <w:r>
        <w:rPr>
          <w:rFonts w:ascii="Times New Roman" w:eastAsia="Times New Roman" w:hAnsi="Times New Roman" w:cs="Times New Roman"/>
          <w:b/>
          <w:bCs/>
          <w:color w:val="000000"/>
          <w:u w:val="single"/>
        </w:rPr>
        <w:br w:type="page"/>
      </w:r>
      <w:r w:rsidR="00395F7D">
        <w:rPr>
          <w:rFonts w:ascii="Times New Roman" w:hAnsi="Times New Roman" w:cs="Times New Roman"/>
          <w:b/>
          <w:sz w:val="28"/>
          <w:szCs w:val="28"/>
        </w:rPr>
        <w:t>MSN Curriculum Plans</w:t>
      </w:r>
    </w:p>
    <w:p w:rsidR="00395F7D" w:rsidRDefault="00395F7D" w:rsidP="0034124E">
      <w:pPr>
        <w:rPr>
          <w:rFonts w:ascii="Times New Roman" w:hAnsi="Times New Roman" w:cs="Times New Roman"/>
          <w:b/>
        </w:rPr>
      </w:pPr>
      <w:r w:rsidRPr="00EC0763">
        <w:rPr>
          <w:rFonts w:ascii="Times New Roman" w:hAnsi="Times New Roman" w:cs="Times New Roman"/>
          <w:b/>
        </w:rPr>
        <w:t>MSN Nurse Administrator</w:t>
      </w:r>
    </w:p>
    <w:p w:rsidR="00395F7D" w:rsidRPr="00EC0763" w:rsidRDefault="00395F7D" w:rsidP="0034124E">
      <w:pPr>
        <w:rPr>
          <w:rFonts w:ascii="Times New Roman" w:hAnsi="Times New Roman" w:cs="Times New Roman"/>
          <w:b/>
        </w:rPr>
      </w:pPr>
    </w:p>
    <w:p w:rsidR="00395F7D" w:rsidRPr="00734BD5" w:rsidRDefault="00395F7D" w:rsidP="0034124E">
      <w:pPr>
        <w:rPr>
          <w:rFonts w:ascii="Times New Roman" w:hAnsi="Times New Roman" w:cs="Times New Roman"/>
        </w:rPr>
      </w:pPr>
      <w:r w:rsidRPr="00734BD5">
        <w:rPr>
          <w:rFonts w:ascii="Times New Roman" w:hAnsi="Times New Roman" w:cs="Times New Roman"/>
        </w:rPr>
        <w:t xml:space="preserve">Year One Fall </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SNHP 501</w:t>
      </w:r>
      <w:r w:rsidRPr="00734BD5">
        <w:rPr>
          <w:rFonts w:ascii="Times New Roman" w:hAnsi="Times New Roman" w:cs="Times New Roman"/>
        </w:rPr>
        <w:tab/>
        <w:t>Theoretical Foundations</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NURS 51</w:t>
      </w:r>
      <w:r>
        <w:rPr>
          <w:rFonts w:ascii="Times New Roman" w:hAnsi="Times New Roman" w:cs="Times New Roman"/>
        </w:rPr>
        <w:t>5</w:t>
      </w:r>
      <w:r w:rsidRPr="00734BD5">
        <w:rPr>
          <w:rFonts w:ascii="Times New Roman" w:hAnsi="Times New Roman" w:cs="Times New Roman"/>
        </w:rPr>
        <w:tab/>
        <w:t>Advanced P</w:t>
      </w:r>
      <w:r>
        <w:rPr>
          <w:rFonts w:ascii="Times New Roman" w:hAnsi="Times New Roman" w:cs="Times New Roman"/>
        </w:rPr>
        <w:t>athophysiology and Pharmacology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NURS 562</w:t>
      </w:r>
      <w:r w:rsidRPr="00734BD5">
        <w:rPr>
          <w:rFonts w:ascii="Times New Roman" w:hAnsi="Times New Roman" w:cs="Times New Roman"/>
        </w:rPr>
        <w:tab/>
        <w:t>Advanced Health Assessment</w:t>
      </w:r>
      <w:r w:rsidRPr="00734BD5">
        <w:rPr>
          <w:rFonts w:ascii="Times New Roman" w:hAnsi="Times New Roman" w:cs="Times New Roman"/>
        </w:rPr>
        <w:tab/>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r w:rsidRPr="00734BD5">
        <w:rPr>
          <w:rFonts w:ascii="Times New Roman" w:hAnsi="Times New Roman" w:cs="Times New Roman"/>
        </w:rPr>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Year One Spring</w:t>
      </w:r>
      <w:r w:rsidRPr="00734BD5">
        <w:rPr>
          <w:rFonts w:ascii="Times New Roman" w:hAnsi="Times New Roman" w:cs="Times New Roman"/>
        </w:rPr>
        <w:tab/>
      </w:r>
    </w:p>
    <w:p w:rsidR="00395F7D" w:rsidRPr="00734BD5" w:rsidRDefault="00395F7D" w:rsidP="0034124E">
      <w:pPr>
        <w:ind w:firstLine="720"/>
        <w:rPr>
          <w:rFonts w:ascii="Times New Roman" w:hAnsi="Times New Roman" w:cs="Times New Roman"/>
        </w:rPr>
      </w:pPr>
      <w:r w:rsidRPr="00734BD5">
        <w:rPr>
          <w:rFonts w:ascii="Times New Roman" w:hAnsi="Times New Roman" w:cs="Times New Roman"/>
        </w:rPr>
        <w:t>ADMN 642</w:t>
      </w:r>
      <w:r w:rsidRPr="00734BD5">
        <w:rPr>
          <w:rFonts w:ascii="Times New Roman" w:hAnsi="Times New Roman" w:cs="Times New Roman"/>
        </w:rPr>
        <w:tab/>
        <w:t xml:space="preserve">Health Care Delivery Systems, Policies and Procedures </w:t>
      </w:r>
      <w:r>
        <w:rPr>
          <w:rFonts w:ascii="Times New Roman" w:hAnsi="Times New Roman" w:cs="Times New Roman"/>
        </w:rPr>
        <w:t>(</w:t>
      </w:r>
      <w:r w:rsidRPr="00734BD5">
        <w:rPr>
          <w:rFonts w:ascii="Times New Roman" w:hAnsi="Times New Roman" w:cs="Times New Roman"/>
        </w:rPr>
        <w:t>3</w:t>
      </w:r>
      <w:r>
        <w:rPr>
          <w:rFonts w:ascii="Times New Roman" w:hAnsi="Times New Roman" w:cs="Times New Roman"/>
        </w:rPr>
        <w:t>credits)</w:t>
      </w:r>
      <w:r w:rsidRPr="00734BD5">
        <w:rPr>
          <w:rFonts w:ascii="Times New Roman" w:hAnsi="Times New Roman" w:cs="Times New Roman"/>
        </w:rPr>
        <w:t xml:space="preserve">                                                 </w:t>
      </w:r>
      <w:r w:rsidRPr="00734BD5">
        <w:rPr>
          <w:rFonts w:ascii="Times New Roman" w:hAnsi="Times New Roman" w:cs="Times New Roman"/>
        </w:rPr>
        <w:tab/>
        <w:t>SNHP 530</w:t>
      </w:r>
      <w:r w:rsidRPr="00734BD5">
        <w:rPr>
          <w:rFonts w:ascii="Times New Roman" w:hAnsi="Times New Roman" w:cs="Times New Roman"/>
        </w:rPr>
        <w:tab/>
        <w:t>Research Methods and Biostatistics I</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NURS 605</w:t>
      </w:r>
      <w:r w:rsidRPr="00734BD5">
        <w:rPr>
          <w:rFonts w:ascii="Times New Roman" w:hAnsi="Times New Roman" w:cs="Times New Roman"/>
        </w:rPr>
        <w:tab/>
        <w:t>Administrative Theory in Nursing I</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r w:rsidRPr="00734BD5">
        <w:rPr>
          <w:rFonts w:ascii="Times New Roman" w:hAnsi="Times New Roman" w:cs="Times New Roman"/>
        </w:rPr>
        <w:t xml:space="preserve">                                             </w:t>
      </w:r>
      <w:r w:rsidRPr="00734BD5">
        <w:rPr>
          <w:rFonts w:ascii="Times New Roman" w:hAnsi="Times New Roman" w:cs="Times New Roman"/>
        </w:rPr>
        <w:tab/>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 xml:space="preserve">Year Two Fall </w:t>
      </w:r>
      <w:r w:rsidRPr="00734BD5">
        <w:rPr>
          <w:rFonts w:ascii="Times New Roman" w:hAnsi="Times New Roman" w:cs="Times New Roman"/>
        </w:rPr>
        <w:tab/>
      </w:r>
    </w:p>
    <w:p w:rsidR="00395F7D" w:rsidRPr="00734BD5" w:rsidRDefault="00395F7D" w:rsidP="0034124E">
      <w:pPr>
        <w:ind w:firstLine="720"/>
        <w:rPr>
          <w:rFonts w:ascii="Times New Roman" w:hAnsi="Times New Roman" w:cs="Times New Roman"/>
        </w:rPr>
      </w:pPr>
      <w:r w:rsidRPr="00734BD5">
        <w:rPr>
          <w:rFonts w:ascii="Times New Roman" w:hAnsi="Times New Roman" w:cs="Times New Roman"/>
        </w:rPr>
        <w:t>SNHP 601</w:t>
      </w:r>
      <w:r w:rsidRPr="00734BD5">
        <w:rPr>
          <w:rFonts w:ascii="Times New Roman" w:hAnsi="Times New Roman" w:cs="Times New Roman"/>
        </w:rPr>
        <w:tab/>
        <w:t>Informatics (3</w:t>
      </w:r>
      <w:r>
        <w:rPr>
          <w:rFonts w:ascii="Times New Roman" w:hAnsi="Times New Roman" w:cs="Times New Roman"/>
        </w:rPr>
        <w:t>credits)</w:t>
      </w:r>
      <w:r w:rsidRPr="00734BD5">
        <w:rPr>
          <w:rFonts w:ascii="Times New Roman" w:hAnsi="Times New Roman" w:cs="Times New Roman"/>
        </w:rPr>
        <w:t xml:space="preserve">                                                         </w:t>
      </w:r>
      <w:r w:rsidRPr="00734BD5">
        <w:rPr>
          <w:rFonts w:ascii="Times New Roman" w:hAnsi="Times New Roman" w:cs="Times New Roman"/>
        </w:rPr>
        <w:tab/>
      </w:r>
    </w:p>
    <w:p w:rsidR="00395F7D" w:rsidRDefault="00395F7D" w:rsidP="0034124E">
      <w:pPr>
        <w:rPr>
          <w:rFonts w:ascii="Times New Roman" w:hAnsi="Times New Roman" w:cs="Times New Roman"/>
        </w:rPr>
      </w:pPr>
      <w:r w:rsidRPr="00734BD5">
        <w:rPr>
          <w:rFonts w:ascii="Times New Roman" w:hAnsi="Times New Roman" w:cs="Times New Roman"/>
        </w:rPr>
        <w:tab/>
        <w:t>SNHP 630</w:t>
      </w:r>
      <w:r w:rsidRPr="00734BD5">
        <w:rPr>
          <w:rFonts w:ascii="Times New Roman" w:hAnsi="Times New Roman" w:cs="Times New Roman"/>
        </w:rPr>
        <w:tab/>
        <w:t>Research Methods and Biostatistics II</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NURS 625</w:t>
      </w:r>
      <w:r w:rsidRPr="00734BD5">
        <w:rPr>
          <w:rFonts w:ascii="Times New Roman" w:hAnsi="Times New Roman" w:cs="Times New Roman"/>
        </w:rPr>
        <w:tab/>
        <w:t>Administrative Theory in Nursing II (3</w:t>
      </w:r>
      <w:r>
        <w:rPr>
          <w:rFonts w:ascii="Times New Roman" w:hAnsi="Times New Roman" w:cs="Times New Roman"/>
        </w:rPr>
        <w:t xml:space="preserve">credits) </w:t>
      </w:r>
      <w:r w:rsidRPr="00734BD5">
        <w:rPr>
          <w:rFonts w:ascii="Times New Roman" w:hAnsi="Times New Roman" w:cs="Times New Roman"/>
        </w:rPr>
        <w:tab/>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Year Two Spring</w:t>
      </w:r>
      <w:r w:rsidRPr="00734BD5">
        <w:rPr>
          <w:rFonts w:ascii="Times New Roman" w:hAnsi="Times New Roman" w:cs="Times New Roman"/>
        </w:rPr>
        <w:tab/>
      </w:r>
      <w:r w:rsidRPr="00734BD5">
        <w:rPr>
          <w:rFonts w:ascii="Times New Roman" w:hAnsi="Times New Roman" w:cs="Times New Roman"/>
        </w:rPr>
        <w:tab/>
      </w:r>
    </w:p>
    <w:p w:rsidR="00395F7D" w:rsidRDefault="00395F7D" w:rsidP="0034124E">
      <w:pPr>
        <w:ind w:firstLine="720"/>
        <w:rPr>
          <w:rFonts w:ascii="Times New Roman" w:hAnsi="Times New Roman" w:cs="Times New Roman"/>
        </w:rPr>
      </w:pPr>
      <w:r w:rsidRPr="00734BD5">
        <w:rPr>
          <w:rFonts w:ascii="Times New Roman" w:hAnsi="Times New Roman" w:cs="Times New Roman"/>
        </w:rPr>
        <w:t>Elective</w:t>
      </w:r>
      <w:r>
        <w:rPr>
          <w:rFonts w:ascii="Times New Roman" w:hAnsi="Times New Roman" w:cs="Times New Roman"/>
        </w:rPr>
        <w:tab/>
        <w:t>(3 credits)</w:t>
      </w:r>
    </w:p>
    <w:p w:rsidR="00395F7D" w:rsidRPr="007E1E9A" w:rsidRDefault="00395F7D" w:rsidP="0034124E">
      <w:pPr>
        <w:ind w:firstLine="720"/>
        <w:rPr>
          <w:rFonts w:ascii="Times New Roman" w:hAnsi="Times New Roman" w:cs="Times New Roman"/>
        </w:rPr>
      </w:pPr>
      <w:r>
        <w:rPr>
          <w:rFonts w:ascii="Times New Roman" w:hAnsi="Times New Roman" w:cs="Times New Roman"/>
        </w:rPr>
        <w:t xml:space="preserve">NURS 645      </w:t>
      </w:r>
      <w:r w:rsidRPr="00734BD5">
        <w:rPr>
          <w:rFonts w:ascii="Times New Roman" w:hAnsi="Times New Roman" w:cs="Times New Roman"/>
        </w:rPr>
        <w:t>Administrative Practicum</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 xml:space="preserve">credits) </w:t>
      </w:r>
      <w:r w:rsidRPr="00734BD5">
        <w:rPr>
          <w:rFonts w:ascii="Times New Roman" w:hAnsi="Times New Roman" w:cs="Times New Roman"/>
        </w:rPr>
        <w:tab/>
      </w:r>
    </w:p>
    <w:p w:rsidR="00395F7D" w:rsidRPr="00734BD5" w:rsidRDefault="00395F7D" w:rsidP="0034124E">
      <w:pPr>
        <w:rPr>
          <w:rFonts w:ascii="Times New Roman" w:hAnsi="Times New Roman" w:cs="Times New Roman"/>
        </w:rPr>
      </w:pPr>
      <w:r>
        <w:rPr>
          <w:rFonts w:ascii="Times New Roman" w:hAnsi="Times New Roman" w:cs="Times New Roman"/>
        </w:rPr>
        <w:tab/>
        <w:t xml:space="preserve">ADMN 607   </w:t>
      </w:r>
      <w:r>
        <w:rPr>
          <w:rFonts w:ascii="Times New Roman" w:hAnsi="Times New Roman" w:cs="Times New Roman"/>
        </w:rPr>
        <w:tab/>
      </w:r>
      <w:r w:rsidRPr="00734BD5">
        <w:rPr>
          <w:rFonts w:ascii="Times New Roman" w:hAnsi="Times New Roman" w:cs="Times New Roman"/>
        </w:rPr>
        <w:t>Accounting and Finance for Evaluation and Control</w:t>
      </w:r>
      <w:r w:rsidRPr="00734BD5">
        <w:rPr>
          <w:rFonts w:ascii="Times New Roman" w:hAnsi="Times New Roman" w:cs="Times New Roman"/>
        </w:rPr>
        <w:tab/>
      </w:r>
      <w:r>
        <w:rPr>
          <w:rFonts w:ascii="Times New Roman" w:hAnsi="Times New Roman" w:cs="Times New Roman"/>
        </w:rPr>
        <w:t>(</w:t>
      </w:r>
      <w:r w:rsidRPr="00734BD5">
        <w:rPr>
          <w:rFonts w:ascii="Times New Roman" w:hAnsi="Times New Roman" w:cs="Times New Roman"/>
        </w:rPr>
        <w:t>3</w:t>
      </w:r>
      <w:r>
        <w:rPr>
          <w:rFonts w:ascii="Times New Roman" w:hAnsi="Times New Roman" w:cs="Times New Roman"/>
        </w:rPr>
        <w:t>credits)</w:t>
      </w:r>
    </w:p>
    <w:p w:rsidR="00395F7D" w:rsidRDefault="00395F7D" w:rsidP="0034124E"/>
    <w:p w:rsidR="00395F7D" w:rsidRPr="00734BD5" w:rsidRDefault="00395F7D" w:rsidP="0034124E"/>
    <w:p w:rsidR="00395F7D" w:rsidRDefault="00395F7D" w:rsidP="0034124E">
      <w:pPr>
        <w:rPr>
          <w:rFonts w:ascii="Times New Roman" w:hAnsi="Times New Roman" w:cs="Times New Roman"/>
          <w:b/>
        </w:rPr>
      </w:pPr>
      <w:r w:rsidRPr="00EC0763">
        <w:rPr>
          <w:rFonts w:ascii="Times New Roman" w:hAnsi="Times New Roman" w:cs="Times New Roman"/>
          <w:b/>
        </w:rPr>
        <w:t xml:space="preserve">MSN Nurse </w:t>
      </w:r>
      <w:r>
        <w:rPr>
          <w:rFonts w:ascii="Times New Roman" w:hAnsi="Times New Roman" w:cs="Times New Roman"/>
          <w:b/>
        </w:rPr>
        <w:t>Educator</w:t>
      </w:r>
    </w:p>
    <w:p w:rsidR="00395F7D" w:rsidRPr="00EC0763" w:rsidRDefault="00395F7D" w:rsidP="0034124E">
      <w:pPr>
        <w:rPr>
          <w:rFonts w:ascii="Times New Roman" w:hAnsi="Times New Roman" w:cs="Times New Roman"/>
          <w:b/>
        </w:rPr>
      </w:pPr>
    </w:p>
    <w:p w:rsidR="00395F7D" w:rsidRPr="00734BD5" w:rsidRDefault="00395F7D" w:rsidP="0034124E">
      <w:pPr>
        <w:rPr>
          <w:rFonts w:ascii="Times New Roman" w:hAnsi="Times New Roman" w:cs="Times New Roman"/>
        </w:rPr>
      </w:pPr>
      <w:r w:rsidRPr="00734BD5">
        <w:rPr>
          <w:rFonts w:ascii="Times New Roman" w:hAnsi="Times New Roman" w:cs="Times New Roman"/>
        </w:rPr>
        <w:t xml:space="preserve">Year One Fall </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SNHP 501</w:t>
      </w:r>
      <w:r w:rsidRPr="00734BD5">
        <w:rPr>
          <w:rFonts w:ascii="Times New Roman" w:hAnsi="Times New Roman" w:cs="Times New Roman"/>
        </w:rPr>
        <w:tab/>
        <w:t>Theoretical Foundations</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NURS 51</w:t>
      </w:r>
      <w:r>
        <w:rPr>
          <w:rFonts w:ascii="Times New Roman" w:hAnsi="Times New Roman" w:cs="Times New Roman"/>
        </w:rPr>
        <w:t>5</w:t>
      </w:r>
      <w:r w:rsidRPr="00734BD5">
        <w:rPr>
          <w:rFonts w:ascii="Times New Roman" w:hAnsi="Times New Roman" w:cs="Times New Roman"/>
        </w:rPr>
        <w:tab/>
        <w:t>Advanced P</w:t>
      </w:r>
      <w:r>
        <w:rPr>
          <w:rFonts w:ascii="Times New Roman" w:hAnsi="Times New Roman" w:cs="Times New Roman"/>
        </w:rPr>
        <w:t>athophysiology and Pharmacology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t>NURS 562</w:t>
      </w:r>
      <w:r w:rsidRPr="00734BD5">
        <w:rPr>
          <w:rFonts w:ascii="Times New Roman" w:hAnsi="Times New Roman" w:cs="Times New Roman"/>
        </w:rPr>
        <w:tab/>
        <w:t>Advanced Health Assessment</w:t>
      </w:r>
      <w:r w:rsidRPr="00734BD5">
        <w:rPr>
          <w:rFonts w:ascii="Times New Roman" w:hAnsi="Times New Roman" w:cs="Times New Roman"/>
        </w:rPr>
        <w:tab/>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r w:rsidRPr="00734BD5">
        <w:rPr>
          <w:rFonts w:ascii="Times New Roman" w:hAnsi="Times New Roman" w:cs="Times New Roman"/>
        </w:rPr>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Year One Spring</w:t>
      </w:r>
      <w:r w:rsidRPr="00734BD5">
        <w:rPr>
          <w:rFonts w:ascii="Times New Roman" w:hAnsi="Times New Roman" w:cs="Times New Roman"/>
        </w:rPr>
        <w:tab/>
      </w:r>
    </w:p>
    <w:p w:rsidR="00395F7D" w:rsidRPr="00734BD5" w:rsidRDefault="00395F7D" w:rsidP="0034124E">
      <w:pPr>
        <w:ind w:firstLine="720"/>
        <w:rPr>
          <w:rFonts w:ascii="Times New Roman" w:hAnsi="Times New Roman" w:cs="Times New Roman"/>
        </w:rPr>
      </w:pPr>
      <w:r w:rsidRPr="00734BD5">
        <w:rPr>
          <w:rFonts w:ascii="Times New Roman" w:hAnsi="Times New Roman" w:cs="Times New Roman"/>
        </w:rPr>
        <w:t>ADMN 642</w:t>
      </w:r>
      <w:r w:rsidRPr="00734BD5">
        <w:rPr>
          <w:rFonts w:ascii="Times New Roman" w:hAnsi="Times New Roman" w:cs="Times New Roman"/>
        </w:rPr>
        <w:tab/>
        <w:t xml:space="preserve">Health Care Delivery Systems, Policies and Procedures </w:t>
      </w:r>
      <w:r>
        <w:rPr>
          <w:rFonts w:ascii="Times New Roman" w:hAnsi="Times New Roman" w:cs="Times New Roman"/>
        </w:rPr>
        <w:t>(</w:t>
      </w:r>
      <w:r w:rsidRPr="00734BD5">
        <w:rPr>
          <w:rFonts w:ascii="Times New Roman" w:hAnsi="Times New Roman" w:cs="Times New Roman"/>
        </w:rPr>
        <w:t>3</w:t>
      </w:r>
      <w:r>
        <w:rPr>
          <w:rFonts w:ascii="Times New Roman" w:hAnsi="Times New Roman" w:cs="Times New Roman"/>
        </w:rPr>
        <w:t>credits)</w:t>
      </w:r>
      <w:r w:rsidRPr="00734BD5">
        <w:rPr>
          <w:rFonts w:ascii="Times New Roman" w:hAnsi="Times New Roman" w:cs="Times New Roman"/>
        </w:rPr>
        <w:t xml:space="preserve">                                                 </w:t>
      </w:r>
      <w:r w:rsidRPr="00734BD5">
        <w:rPr>
          <w:rFonts w:ascii="Times New Roman" w:hAnsi="Times New Roman" w:cs="Times New Roman"/>
        </w:rPr>
        <w:tab/>
        <w:t>SNHP 530</w:t>
      </w:r>
      <w:r w:rsidRPr="00734BD5">
        <w:rPr>
          <w:rFonts w:ascii="Times New Roman" w:hAnsi="Times New Roman" w:cs="Times New Roman"/>
        </w:rPr>
        <w:tab/>
        <w:t>Research Methods and Biostatistics I</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p>
    <w:p w:rsidR="00395F7D" w:rsidRPr="00734BD5" w:rsidRDefault="00395F7D" w:rsidP="0034124E">
      <w:pPr>
        <w:rPr>
          <w:rFonts w:ascii="Times New Roman" w:hAnsi="Times New Roman" w:cs="Times New Roman"/>
        </w:rPr>
      </w:pPr>
      <w:r w:rsidRPr="00734BD5">
        <w:rPr>
          <w:rFonts w:ascii="Times New Roman" w:hAnsi="Times New Roman" w:cs="Times New Roman"/>
        </w:rPr>
        <w:tab/>
      </w:r>
      <w:r>
        <w:rPr>
          <w:rFonts w:ascii="Times New Roman" w:hAnsi="Times New Roman" w:cs="Times New Roman"/>
        </w:rPr>
        <w:t>SNHP 600</w:t>
      </w:r>
      <w:r w:rsidRPr="00734BD5">
        <w:rPr>
          <w:rFonts w:ascii="Times New Roman" w:hAnsi="Times New Roman" w:cs="Times New Roman"/>
        </w:rPr>
        <w:tab/>
      </w:r>
      <w:r>
        <w:rPr>
          <w:rFonts w:ascii="Times New Roman" w:hAnsi="Times New Roman" w:cs="Times New Roman"/>
        </w:rPr>
        <w:t>Instructional Strategies for Effective Teaching</w:t>
      </w:r>
      <w:r w:rsidRPr="00734BD5">
        <w:rPr>
          <w:rFonts w:ascii="Times New Roman" w:hAnsi="Times New Roman" w:cs="Times New Roman"/>
        </w:rPr>
        <w:t xml:space="preserve"> </w:t>
      </w:r>
      <w:r>
        <w:rPr>
          <w:rFonts w:ascii="Times New Roman" w:hAnsi="Times New Roman" w:cs="Times New Roman"/>
        </w:rPr>
        <w:t>(</w:t>
      </w:r>
      <w:r w:rsidRPr="00734BD5">
        <w:rPr>
          <w:rFonts w:ascii="Times New Roman" w:hAnsi="Times New Roman" w:cs="Times New Roman"/>
        </w:rPr>
        <w:t>3</w:t>
      </w:r>
      <w:r>
        <w:rPr>
          <w:rFonts w:ascii="Times New Roman" w:hAnsi="Times New Roman" w:cs="Times New Roman"/>
        </w:rPr>
        <w:t>credits)</w:t>
      </w:r>
      <w:r w:rsidRPr="00734BD5">
        <w:rPr>
          <w:rFonts w:ascii="Times New Roman" w:hAnsi="Times New Roman" w:cs="Times New Roman"/>
        </w:rPr>
        <w:t xml:space="preserve">                                             </w:t>
      </w:r>
      <w:r w:rsidRPr="00734BD5">
        <w:rPr>
          <w:rFonts w:ascii="Times New Roman" w:hAnsi="Times New Roman" w:cs="Times New Roman"/>
        </w:rPr>
        <w:tab/>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 xml:space="preserve">Year Two Fall </w:t>
      </w:r>
      <w:r w:rsidRPr="00734BD5">
        <w:rPr>
          <w:rFonts w:ascii="Times New Roman" w:hAnsi="Times New Roman" w:cs="Times New Roman"/>
        </w:rPr>
        <w:tab/>
      </w:r>
    </w:p>
    <w:p w:rsidR="00395F7D" w:rsidRPr="00734BD5" w:rsidRDefault="00395F7D" w:rsidP="0034124E">
      <w:pPr>
        <w:ind w:firstLine="720"/>
        <w:rPr>
          <w:rFonts w:ascii="Times New Roman" w:hAnsi="Times New Roman" w:cs="Times New Roman"/>
        </w:rPr>
      </w:pPr>
      <w:r w:rsidRPr="00734BD5">
        <w:rPr>
          <w:rFonts w:ascii="Times New Roman" w:hAnsi="Times New Roman" w:cs="Times New Roman"/>
        </w:rPr>
        <w:t>SNHP 601</w:t>
      </w:r>
      <w:r w:rsidRPr="00734BD5">
        <w:rPr>
          <w:rFonts w:ascii="Times New Roman" w:hAnsi="Times New Roman" w:cs="Times New Roman"/>
        </w:rPr>
        <w:tab/>
        <w:t>Informatics (3</w:t>
      </w:r>
      <w:r>
        <w:rPr>
          <w:rFonts w:ascii="Times New Roman" w:hAnsi="Times New Roman" w:cs="Times New Roman"/>
        </w:rPr>
        <w:t>credits)</w:t>
      </w:r>
      <w:r w:rsidRPr="00734BD5">
        <w:rPr>
          <w:rFonts w:ascii="Times New Roman" w:hAnsi="Times New Roman" w:cs="Times New Roman"/>
        </w:rPr>
        <w:t xml:space="preserve">                                                         </w:t>
      </w:r>
      <w:r w:rsidRPr="00734BD5">
        <w:rPr>
          <w:rFonts w:ascii="Times New Roman" w:hAnsi="Times New Roman" w:cs="Times New Roman"/>
        </w:rPr>
        <w:tab/>
      </w:r>
    </w:p>
    <w:p w:rsidR="00395F7D" w:rsidRDefault="00395F7D" w:rsidP="0034124E">
      <w:pPr>
        <w:rPr>
          <w:rFonts w:ascii="Times New Roman" w:hAnsi="Times New Roman" w:cs="Times New Roman"/>
        </w:rPr>
      </w:pPr>
      <w:r w:rsidRPr="00734BD5">
        <w:rPr>
          <w:rFonts w:ascii="Times New Roman" w:hAnsi="Times New Roman" w:cs="Times New Roman"/>
        </w:rPr>
        <w:tab/>
        <w:t>SNHP 630</w:t>
      </w:r>
      <w:r w:rsidRPr="00734BD5">
        <w:rPr>
          <w:rFonts w:ascii="Times New Roman" w:hAnsi="Times New Roman" w:cs="Times New Roman"/>
        </w:rPr>
        <w:tab/>
        <w:t>Research Methods and Biostatistics II</w:t>
      </w:r>
      <w:r>
        <w:rPr>
          <w:rFonts w:ascii="Times New Roman" w:hAnsi="Times New Roman" w:cs="Times New Roman"/>
        </w:rPr>
        <w:t xml:space="preserve"> (</w:t>
      </w:r>
      <w:r w:rsidRPr="00734BD5">
        <w:rPr>
          <w:rFonts w:ascii="Times New Roman" w:hAnsi="Times New Roman" w:cs="Times New Roman"/>
        </w:rPr>
        <w:t>3</w:t>
      </w:r>
      <w:r>
        <w:rPr>
          <w:rFonts w:ascii="Times New Roman" w:hAnsi="Times New Roman" w:cs="Times New Roman"/>
        </w:rPr>
        <w:t>credits)</w:t>
      </w:r>
      <w:r w:rsidRPr="00126E4F">
        <w:rPr>
          <w:rFonts w:ascii="Times New Roman" w:hAnsi="Times New Roman" w:cs="Times New Roman"/>
        </w:rPr>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 xml:space="preserve"> </w:t>
      </w:r>
      <w:r>
        <w:rPr>
          <w:rFonts w:ascii="Times New Roman" w:hAnsi="Times New Roman" w:cs="Times New Roman"/>
        </w:rPr>
        <w:t xml:space="preserve">           SNHP</w:t>
      </w:r>
      <w:r w:rsidRPr="00734BD5">
        <w:rPr>
          <w:rFonts w:ascii="Times New Roman" w:hAnsi="Times New Roman" w:cs="Times New Roman"/>
        </w:rPr>
        <w:t xml:space="preserve"> 62</w:t>
      </w:r>
      <w:r>
        <w:rPr>
          <w:rFonts w:ascii="Times New Roman" w:hAnsi="Times New Roman" w:cs="Times New Roman"/>
        </w:rPr>
        <w:t>0</w:t>
      </w:r>
      <w:r>
        <w:rPr>
          <w:rFonts w:ascii="Times New Roman" w:hAnsi="Times New Roman" w:cs="Times New Roman"/>
        </w:rPr>
        <w:tab/>
        <w:t xml:space="preserve">Curriculum Development and Evaluation </w:t>
      </w:r>
      <w:r w:rsidRPr="00734BD5">
        <w:rPr>
          <w:rFonts w:ascii="Times New Roman" w:hAnsi="Times New Roman" w:cs="Times New Roman"/>
        </w:rPr>
        <w:t>(3</w:t>
      </w:r>
      <w:r>
        <w:rPr>
          <w:rFonts w:ascii="Times New Roman" w:hAnsi="Times New Roman" w:cs="Times New Roman"/>
        </w:rPr>
        <w:t xml:space="preserve">credits) </w:t>
      </w:r>
      <w:r w:rsidRPr="00734BD5">
        <w:rPr>
          <w:rFonts w:ascii="Times New Roman" w:hAnsi="Times New Roman" w:cs="Times New Roman"/>
        </w:rPr>
        <w:tab/>
        <w:t xml:space="preserve">           </w:t>
      </w:r>
    </w:p>
    <w:p w:rsidR="00395F7D" w:rsidRPr="00734BD5" w:rsidRDefault="00395F7D" w:rsidP="0034124E">
      <w:pPr>
        <w:rPr>
          <w:rFonts w:ascii="Times New Roman" w:hAnsi="Times New Roman" w:cs="Times New Roman"/>
        </w:rPr>
      </w:pPr>
      <w:r w:rsidRPr="00734BD5">
        <w:rPr>
          <w:rFonts w:ascii="Times New Roman" w:hAnsi="Times New Roman" w:cs="Times New Roman"/>
        </w:rPr>
        <w:t>Year Two Spring</w:t>
      </w:r>
      <w:r w:rsidRPr="00734BD5">
        <w:rPr>
          <w:rFonts w:ascii="Times New Roman" w:hAnsi="Times New Roman" w:cs="Times New Roman"/>
        </w:rPr>
        <w:tab/>
      </w:r>
      <w:r w:rsidRPr="00734BD5">
        <w:rPr>
          <w:rFonts w:ascii="Times New Roman" w:hAnsi="Times New Roman" w:cs="Times New Roman"/>
        </w:rPr>
        <w:tab/>
      </w:r>
    </w:p>
    <w:p w:rsidR="00395F7D" w:rsidRDefault="00395F7D" w:rsidP="0034124E">
      <w:pPr>
        <w:ind w:firstLine="720"/>
        <w:rPr>
          <w:rFonts w:ascii="Times New Roman" w:hAnsi="Times New Roman" w:cs="Times New Roman"/>
        </w:rPr>
      </w:pPr>
      <w:r w:rsidRPr="00734BD5">
        <w:rPr>
          <w:rFonts w:ascii="Times New Roman" w:hAnsi="Times New Roman" w:cs="Times New Roman"/>
        </w:rPr>
        <w:t>Elective</w:t>
      </w:r>
      <w:r>
        <w:rPr>
          <w:rFonts w:ascii="Times New Roman" w:hAnsi="Times New Roman" w:cs="Times New Roman"/>
        </w:rPr>
        <w:tab/>
        <w:t>(3 credits)</w:t>
      </w:r>
    </w:p>
    <w:p w:rsidR="00395F7D" w:rsidRPr="00734BD5" w:rsidRDefault="00395F7D" w:rsidP="0034124E">
      <w:pPr>
        <w:ind w:firstLine="720"/>
        <w:rPr>
          <w:rFonts w:ascii="Times New Roman" w:hAnsi="Times New Roman" w:cs="Times New Roman"/>
        </w:rPr>
      </w:pPr>
      <w:r>
        <w:rPr>
          <w:rFonts w:ascii="Times New Roman" w:hAnsi="Times New Roman" w:cs="Times New Roman"/>
        </w:rPr>
        <w:t>SNHP 640</w:t>
      </w:r>
      <w:r>
        <w:rPr>
          <w:rFonts w:ascii="Times New Roman" w:hAnsi="Times New Roman" w:cs="Times New Roman"/>
        </w:rPr>
        <w:tab/>
        <w:t>Teaching and Clinical</w:t>
      </w:r>
      <w:r w:rsidRPr="00734BD5">
        <w:rPr>
          <w:rFonts w:ascii="Times New Roman" w:hAnsi="Times New Roman" w:cs="Times New Roman"/>
        </w:rPr>
        <w:t xml:space="preserve"> Practicum</w:t>
      </w:r>
      <w:r>
        <w:rPr>
          <w:rFonts w:ascii="Times New Roman" w:hAnsi="Times New Roman" w:cs="Times New Roman"/>
        </w:rPr>
        <w:t xml:space="preserve"> (6 credits) </w:t>
      </w:r>
      <w:r w:rsidRPr="00734BD5">
        <w:rPr>
          <w:rFonts w:ascii="Times New Roman" w:hAnsi="Times New Roman" w:cs="Times New Roman"/>
        </w:rPr>
        <w:tab/>
      </w:r>
      <w:r w:rsidRPr="00734BD5">
        <w:rPr>
          <w:rFonts w:ascii="Times New Roman" w:hAnsi="Times New Roman" w:cs="Times New Roman"/>
        </w:rPr>
        <w:tab/>
      </w:r>
    </w:p>
    <w:p w:rsidR="00395F7D" w:rsidRDefault="00395F7D" w:rsidP="0034124E">
      <w:pPr>
        <w:rPr>
          <w:rFonts w:ascii="Times New Roman" w:hAnsi="Times New Roman" w:cs="Times New Roman"/>
          <w:b/>
          <w:sz w:val="28"/>
          <w:szCs w:val="28"/>
        </w:rPr>
      </w:pPr>
    </w:p>
    <w:p w:rsidR="00FB170F" w:rsidRDefault="00FB170F" w:rsidP="0034124E">
      <w:pPr>
        <w:rPr>
          <w:rFonts w:ascii="Times New Roman" w:eastAsia="Times New Roman" w:hAnsi="Times New Roman" w:cs="Times New Roman"/>
          <w:b/>
          <w:bCs/>
          <w:color w:val="000000"/>
          <w:u w:val="single"/>
        </w:rPr>
        <w:sectPr w:rsidR="00FB170F" w:rsidSect="001E0EC3">
          <w:headerReference w:type="default" r:id="rId8"/>
          <w:footerReference w:type="default" r:id="rId9"/>
          <w:pgSz w:w="12240" w:h="15840"/>
          <w:pgMar w:top="1440" w:right="1440" w:bottom="1440" w:left="1440" w:header="720" w:footer="720" w:gutter="0"/>
          <w:cols w:space="720"/>
          <w:docGrid w:linePitch="360"/>
        </w:sectPr>
      </w:pPr>
    </w:p>
    <w:p w:rsidR="007328DE" w:rsidRDefault="007328DE" w:rsidP="0034124E">
      <w:pPr>
        <w:rPr>
          <w:rFonts w:ascii="Times New Roman" w:hAnsi="Times New Roman" w:cs="Times New Roman"/>
          <w:b/>
          <w:sz w:val="28"/>
          <w:szCs w:val="28"/>
        </w:rPr>
      </w:pPr>
    </w:p>
    <w:p w:rsidR="00995F76" w:rsidRDefault="00995F76" w:rsidP="0034124E">
      <w:pPr>
        <w:rPr>
          <w:rFonts w:ascii="Times New Roman" w:hAnsi="Times New Roman" w:cs="Times New Roman"/>
          <w:b/>
          <w:sz w:val="28"/>
          <w:szCs w:val="28"/>
        </w:rPr>
      </w:pPr>
      <w:r>
        <w:rPr>
          <w:rFonts w:ascii="Times New Roman" w:hAnsi="Times New Roman" w:cs="Times New Roman"/>
          <w:b/>
          <w:sz w:val="28"/>
          <w:szCs w:val="28"/>
        </w:rPr>
        <w:t>Crosswalk of the Certified Nurse Educator Criteria, MSN Education Courses and Master’s Essential</w:t>
      </w:r>
    </w:p>
    <w:tbl>
      <w:tblPr>
        <w:tblStyle w:val="TableGrid"/>
        <w:tblW w:w="12685" w:type="dxa"/>
        <w:tblLayout w:type="fixed"/>
        <w:tblLook w:val="04A0" w:firstRow="1" w:lastRow="0" w:firstColumn="1" w:lastColumn="0" w:noHBand="0" w:noVBand="1"/>
      </w:tblPr>
      <w:tblGrid>
        <w:gridCol w:w="2875"/>
        <w:gridCol w:w="1440"/>
        <w:gridCol w:w="900"/>
        <w:gridCol w:w="810"/>
        <w:gridCol w:w="1080"/>
        <w:gridCol w:w="810"/>
        <w:gridCol w:w="900"/>
        <w:gridCol w:w="990"/>
        <w:gridCol w:w="900"/>
        <w:gridCol w:w="990"/>
        <w:gridCol w:w="990"/>
      </w:tblGrid>
      <w:tr w:rsidR="00995F76" w:rsidTr="00FD6C06">
        <w:trPr>
          <w:cantSplit/>
          <w:trHeight w:val="2592"/>
        </w:trPr>
        <w:tc>
          <w:tcPr>
            <w:tcW w:w="2875" w:type="dxa"/>
          </w:tcPr>
          <w:p w:rsidR="00995F76" w:rsidRDefault="00995F76" w:rsidP="0034124E">
            <w:pPr>
              <w:rPr>
                <w:rFonts w:ascii="Times New Roman" w:hAnsi="Times New Roman" w:cs="Times New Roman"/>
                <w:b/>
                <w:sz w:val="28"/>
                <w:szCs w:val="28"/>
              </w:rPr>
            </w:pPr>
            <w:r>
              <w:rPr>
                <w:rFonts w:ascii="Times New Roman" w:hAnsi="Times New Roman" w:cs="Times New Roman"/>
                <w:b/>
                <w:sz w:val="28"/>
                <w:szCs w:val="28"/>
              </w:rPr>
              <w:t>MSN Courses</w:t>
            </w:r>
          </w:p>
        </w:tc>
        <w:tc>
          <w:tcPr>
            <w:tcW w:w="144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620 Curriculum Evaluation and Development and Evaluation (3 crs)</w:t>
            </w:r>
          </w:p>
        </w:tc>
        <w:tc>
          <w:tcPr>
            <w:tcW w:w="90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640 Teaching &amp; Clinical Practicum (6 crs)</w:t>
            </w:r>
          </w:p>
        </w:tc>
        <w:tc>
          <w:tcPr>
            <w:tcW w:w="81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501 Theoretical Foundations  (3 crs)</w:t>
            </w:r>
          </w:p>
        </w:tc>
        <w:tc>
          <w:tcPr>
            <w:tcW w:w="108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600 Instructional Strategies for Effective Teaching (3 crs)</w:t>
            </w:r>
          </w:p>
        </w:tc>
        <w:tc>
          <w:tcPr>
            <w:tcW w:w="81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NURS 515 Advanced Patho/Pharm (3 cres)</w:t>
            </w:r>
          </w:p>
        </w:tc>
        <w:tc>
          <w:tcPr>
            <w:tcW w:w="90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NURS 562 Advanced Health Assessment (3 crs)</w:t>
            </w:r>
          </w:p>
        </w:tc>
        <w:tc>
          <w:tcPr>
            <w:tcW w:w="99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530 and SNHP 630 Research and Biostatistics I / II (6 crs)</w:t>
            </w:r>
          </w:p>
        </w:tc>
        <w:tc>
          <w:tcPr>
            <w:tcW w:w="90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601 Informatics (3 crs)</w:t>
            </w:r>
          </w:p>
        </w:tc>
        <w:tc>
          <w:tcPr>
            <w:tcW w:w="99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 xml:space="preserve">ADMN 642 Health Care Delivery Systems (3 crs) </w:t>
            </w:r>
          </w:p>
        </w:tc>
        <w:tc>
          <w:tcPr>
            <w:tcW w:w="99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 xml:space="preserve">Electives (3 crs) Global Health and Health Policy </w:t>
            </w:r>
          </w:p>
        </w:tc>
      </w:tr>
      <w:tr w:rsidR="00995F76" w:rsidTr="00FD6C06">
        <w:tc>
          <w:tcPr>
            <w:tcW w:w="2875" w:type="dxa"/>
            <w:shd w:val="clear" w:color="auto" w:fill="BFBFBF" w:themeFill="background1" w:themeFillShade="BF"/>
          </w:tcPr>
          <w:p w:rsidR="00995F76" w:rsidRPr="005B723B" w:rsidRDefault="00995F76" w:rsidP="0034124E">
            <w:pPr>
              <w:rPr>
                <w:rFonts w:ascii="Times New Roman" w:hAnsi="Times New Roman" w:cs="Times New Roman"/>
                <w:b/>
              </w:rPr>
            </w:pPr>
            <w:r w:rsidRPr="005B723B">
              <w:rPr>
                <w:rFonts w:ascii="Times New Roman" w:hAnsi="Times New Roman" w:cs="Times New Roman"/>
                <w:b/>
              </w:rPr>
              <w:t>NLN Certified Nurse Educator Criteria</w:t>
            </w:r>
          </w:p>
        </w:tc>
        <w:tc>
          <w:tcPr>
            <w:tcW w:w="1440" w:type="dxa"/>
            <w:shd w:val="clear" w:color="auto" w:fill="BFBFBF" w:themeFill="background1" w:themeFillShade="BF"/>
            <w:vAlign w:val="center"/>
          </w:tcPr>
          <w:p w:rsidR="00995F76" w:rsidRDefault="00995F76" w:rsidP="0034124E">
            <w:pPr>
              <w:rPr>
                <w:rFonts w:ascii="Times New Roman" w:hAnsi="Times New Roman" w:cs="Times New Roman"/>
              </w:rPr>
            </w:pPr>
          </w:p>
        </w:tc>
        <w:tc>
          <w:tcPr>
            <w:tcW w:w="900" w:type="dxa"/>
            <w:shd w:val="clear" w:color="auto" w:fill="BFBFBF" w:themeFill="background1" w:themeFillShade="BF"/>
            <w:vAlign w:val="center"/>
          </w:tcPr>
          <w:p w:rsidR="00995F76" w:rsidRDefault="00995F76" w:rsidP="0034124E">
            <w:pPr>
              <w:rPr>
                <w:rFonts w:ascii="Times New Roman" w:hAnsi="Times New Roman" w:cs="Times New Roman"/>
              </w:rPr>
            </w:pPr>
          </w:p>
        </w:tc>
        <w:tc>
          <w:tcPr>
            <w:tcW w:w="81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108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81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0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9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0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9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9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Default="00995F76" w:rsidP="0034124E">
            <w:pPr>
              <w:rPr>
                <w:rFonts w:ascii="Times New Roman" w:hAnsi="Times New Roman" w:cs="Times New Roman"/>
              </w:rPr>
            </w:pPr>
            <w:r w:rsidRPr="005B723B">
              <w:rPr>
                <w:rFonts w:ascii="Times New Roman" w:hAnsi="Times New Roman" w:cs="Times New Roman"/>
              </w:rPr>
              <w:t>Curriculum Development and Evaluation</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Default="00995F76" w:rsidP="0034124E">
            <w:pPr>
              <w:rPr>
                <w:rFonts w:ascii="Times New Roman" w:hAnsi="Times New Roman" w:cs="Times New Roman"/>
              </w:rPr>
            </w:pPr>
            <w:r>
              <w:rPr>
                <w:rFonts w:ascii="Times New Roman" w:hAnsi="Times New Roman" w:cs="Times New Roman"/>
              </w:rPr>
              <w:t>Instructional Design</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Default="00995F76" w:rsidP="0034124E">
            <w:pPr>
              <w:rPr>
                <w:rFonts w:ascii="Times New Roman" w:hAnsi="Times New Roman" w:cs="Times New Roman"/>
              </w:rPr>
            </w:pPr>
            <w:r>
              <w:rPr>
                <w:rFonts w:ascii="Times New Roman" w:hAnsi="Times New Roman" w:cs="Times New Roman"/>
              </w:rPr>
              <w:t xml:space="preserve">Principles of Adult Learning </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Default="00995F76" w:rsidP="0034124E">
            <w:pPr>
              <w:rPr>
                <w:rFonts w:ascii="Times New Roman" w:hAnsi="Times New Roman" w:cs="Times New Roman"/>
              </w:rPr>
            </w:pPr>
            <w:r>
              <w:rPr>
                <w:rFonts w:ascii="Times New Roman" w:hAnsi="Times New Roman" w:cs="Times New Roman"/>
              </w:rPr>
              <w:t>Assessment/Measurement and Evaluation</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Default="00995F76" w:rsidP="0034124E">
            <w:pPr>
              <w:rPr>
                <w:rFonts w:ascii="Times New Roman" w:hAnsi="Times New Roman" w:cs="Times New Roman"/>
              </w:rPr>
            </w:pPr>
            <w:r>
              <w:rPr>
                <w:rFonts w:ascii="Times New Roman" w:hAnsi="Times New Roman" w:cs="Times New Roman"/>
              </w:rPr>
              <w:t>Principles of Teaching and Learning</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Default="00995F76" w:rsidP="0034124E">
            <w:pPr>
              <w:rPr>
                <w:rFonts w:ascii="Times New Roman" w:hAnsi="Times New Roman" w:cs="Times New Roman"/>
              </w:rPr>
            </w:pPr>
            <w:r>
              <w:rPr>
                <w:rFonts w:ascii="Times New Roman" w:hAnsi="Times New Roman" w:cs="Times New Roman"/>
              </w:rPr>
              <w:t>Instructional Technology</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bl>
    <w:p w:rsidR="00995F76" w:rsidRDefault="00995F76" w:rsidP="0034124E">
      <w:pPr>
        <w:rPr>
          <w:rFonts w:ascii="Times New Roman" w:hAnsi="Times New Roman" w:cs="Times New Roman"/>
          <w:b/>
          <w:sz w:val="28"/>
          <w:szCs w:val="28"/>
        </w:rPr>
      </w:pPr>
    </w:p>
    <w:p w:rsidR="00995F76" w:rsidRDefault="00995F76" w:rsidP="0034124E">
      <w:pPr>
        <w:rPr>
          <w:rFonts w:ascii="Times New Roman" w:hAnsi="Times New Roman" w:cs="Times New Roman"/>
          <w:b/>
          <w:sz w:val="28"/>
          <w:szCs w:val="28"/>
        </w:rPr>
      </w:pPr>
    </w:p>
    <w:tbl>
      <w:tblPr>
        <w:tblStyle w:val="TableGrid"/>
        <w:tblW w:w="12685" w:type="dxa"/>
        <w:tblLayout w:type="fixed"/>
        <w:tblLook w:val="04A0" w:firstRow="1" w:lastRow="0" w:firstColumn="1" w:lastColumn="0" w:noHBand="0" w:noVBand="1"/>
      </w:tblPr>
      <w:tblGrid>
        <w:gridCol w:w="2875"/>
        <w:gridCol w:w="1440"/>
        <w:gridCol w:w="900"/>
        <w:gridCol w:w="810"/>
        <w:gridCol w:w="1080"/>
        <w:gridCol w:w="810"/>
        <w:gridCol w:w="900"/>
        <w:gridCol w:w="990"/>
        <w:gridCol w:w="900"/>
        <w:gridCol w:w="990"/>
        <w:gridCol w:w="990"/>
      </w:tblGrid>
      <w:tr w:rsidR="00995F76" w:rsidTr="00995F76">
        <w:trPr>
          <w:cantSplit/>
          <w:trHeight w:val="2592"/>
          <w:tblHeader/>
        </w:trPr>
        <w:tc>
          <w:tcPr>
            <w:tcW w:w="2875" w:type="dxa"/>
          </w:tcPr>
          <w:p w:rsidR="00995F76" w:rsidRDefault="00995F76" w:rsidP="0034124E">
            <w:pPr>
              <w:rPr>
                <w:rFonts w:ascii="Times New Roman" w:hAnsi="Times New Roman" w:cs="Times New Roman"/>
                <w:b/>
                <w:sz w:val="28"/>
                <w:szCs w:val="28"/>
              </w:rPr>
            </w:pPr>
            <w:r>
              <w:rPr>
                <w:rFonts w:ascii="Times New Roman" w:hAnsi="Times New Roman" w:cs="Times New Roman"/>
                <w:b/>
                <w:sz w:val="28"/>
                <w:szCs w:val="28"/>
              </w:rPr>
              <w:t>MSN Courses</w:t>
            </w:r>
          </w:p>
        </w:tc>
        <w:tc>
          <w:tcPr>
            <w:tcW w:w="144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620 Curriculum Evaluation and Development and Evaluation (3 crs)</w:t>
            </w:r>
          </w:p>
        </w:tc>
        <w:tc>
          <w:tcPr>
            <w:tcW w:w="90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640 Teaching &amp; Clinical Practicum (6 crs)</w:t>
            </w:r>
          </w:p>
        </w:tc>
        <w:tc>
          <w:tcPr>
            <w:tcW w:w="81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501 Theoretical Foundations  (3 crs)</w:t>
            </w:r>
          </w:p>
        </w:tc>
        <w:tc>
          <w:tcPr>
            <w:tcW w:w="108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600 Instructional Strategies for Effective Teaching (3 crs)</w:t>
            </w:r>
          </w:p>
        </w:tc>
        <w:tc>
          <w:tcPr>
            <w:tcW w:w="81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NURS 515 Advanced Patho/Pharm (3 cres)</w:t>
            </w:r>
          </w:p>
        </w:tc>
        <w:tc>
          <w:tcPr>
            <w:tcW w:w="90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NURS 562 Advanced Health Assessment (3 crs)</w:t>
            </w:r>
          </w:p>
        </w:tc>
        <w:tc>
          <w:tcPr>
            <w:tcW w:w="99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530 and SNHP 630 Research and Biostatistics I / II (6 crs)</w:t>
            </w:r>
          </w:p>
        </w:tc>
        <w:tc>
          <w:tcPr>
            <w:tcW w:w="90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SNHP 601 Informatics (3 crs)</w:t>
            </w:r>
          </w:p>
        </w:tc>
        <w:tc>
          <w:tcPr>
            <w:tcW w:w="99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 xml:space="preserve">ADMN 642 Health Care Delivery Systems (3 crs) </w:t>
            </w:r>
          </w:p>
        </w:tc>
        <w:tc>
          <w:tcPr>
            <w:tcW w:w="990" w:type="dxa"/>
            <w:textDirection w:val="btLr"/>
          </w:tcPr>
          <w:p w:rsidR="00995F76" w:rsidRPr="005B723B" w:rsidRDefault="00995F76" w:rsidP="0034124E">
            <w:pPr>
              <w:ind w:left="113" w:right="113"/>
              <w:rPr>
                <w:rFonts w:ascii="Times New Roman" w:hAnsi="Times New Roman" w:cs="Times New Roman"/>
              </w:rPr>
            </w:pPr>
            <w:r w:rsidRPr="005B723B">
              <w:rPr>
                <w:rFonts w:ascii="Times New Roman" w:hAnsi="Times New Roman" w:cs="Times New Roman"/>
              </w:rPr>
              <w:t xml:space="preserve">Electives (3 crs) </w:t>
            </w:r>
          </w:p>
        </w:tc>
      </w:tr>
      <w:tr w:rsidR="00995F76" w:rsidTr="00995F76">
        <w:trPr>
          <w:tblHeader/>
        </w:trPr>
        <w:tc>
          <w:tcPr>
            <w:tcW w:w="2875" w:type="dxa"/>
            <w:shd w:val="clear" w:color="auto" w:fill="BFBFBF" w:themeFill="background1" w:themeFillShade="BF"/>
          </w:tcPr>
          <w:p w:rsidR="00995F76" w:rsidRPr="005B723B" w:rsidRDefault="00995F76" w:rsidP="0034124E">
            <w:pPr>
              <w:rPr>
                <w:rFonts w:ascii="Times New Roman" w:hAnsi="Times New Roman" w:cs="Times New Roman"/>
                <w:b/>
              </w:rPr>
            </w:pPr>
            <w:r>
              <w:rPr>
                <w:rFonts w:ascii="Times New Roman" w:hAnsi="Times New Roman" w:cs="Times New Roman"/>
                <w:b/>
              </w:rPr>
              <w:t>Master’s Essentials</w:t>
            </w:r>
          </w:p>
        </w:tc>
        <w:tc>
          <w:tcPr>
            <w:tcW w:w="1440" w:type="dxa"/>
            <w:shd w:val="clear" w:color="auto" w:fill="BFBFBF" w:themeFill="background1" w:themeFillShade="BF"/>
            <w:vAlign w:val="center"/>
          </w:tcPr>
          <w:p w:rsidR="00995F76" w:rsidRDefault="00995F76" w:rsidP="0034124E">
            <w:pPr>
              <w:rPr>
                <w:rFonts w:ascii="Times New Roman" w:hAnsi="Times New Roman" w:cs="Times New Roman"/>
              </w:rPr>
            </w:pPr>
          </w:p>
        </w:tc>
        <w:tc>
          <w:tcPr>
            <w:tcW w:w="900" w:type="dxa"/>
            <w:shd w:val="clear" w:color="auto" w:fill="BFBFBF" w:themeFill="background1" w:themeFillShade="BF"/>
            <w:vAlign w:val="center"/>
          </w:tcPr>
          <w:p w:rsidR="00995F76" w:rsidRDefault="00995F76" w:rsidP="0034124E">
            <w:pPr>
              <w:rPr>
                <w:rFonts w:ascii="Times New Roman" w:hAnsi="Times New Roman" w:cs="Times New Roman"/>
              </w:rPr>
            </w:pPr>
          </w:p>
        </w:tc>
        <w:tc>
          <w:tcPr>
            <w:tcW w:w="81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108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81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0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9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0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9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c>
          <w:tcPr>
            <w:tcW w:w="990" w:type="dxa"/>
            <w:shd w:val="clear" w:color="auto" w:fill="BFBFBF" w:themeFill="background1" w:themeFillShade="BF"/>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Pr="00CB1E31" w:rsidRDefault="00995F76" w:rsidP="0034124E">
            <w:r w:rsidRPr="00CB1E31">
              <w:t xml:space="preserve">Essential I </w:t>
            </w:r>
          </w:p>
          <w:p w:rsidR="00995F76" w:rsidRDefault="00995F76" w:rsidP="0034124E">
            <w:pPr>
              <w:rPr>
                <w:rFonts w:ascii="Times New Roman" w:hAnsi="Times New Roman" w:cs="Times New Roman"/>
              </w:rPr>
            </w:pPr>
            <w:r w:rsidRPr="00CB1E31">
              <w:t>Background for Practice from Sciences and Humanities</w:t>
            </w:r>
            <w:r w:rsidRPr="005B723B">
              <w:rPr>
                <w:rFonts w:ascii="Times New Roman" w:hAnsi="Times New Roman" w:cs="Times New Roman"/>
              </w:rPr>
              <w:t xml:space="preserve"> </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Pr="00CB1E31" w:rsidRDefault="00995F76" w:rsidP="0034124E">
            <w:r w:rsidRPr="00CB1E31">
              <w:t>Essential II</w:t>
            </w:r>
          </w:p>
          <w:p w:rsidR="00995F76" w:rsidRDefault="00995F76" w:rsidP="0034124E">
            <w:r w:rsidRPr="00CB1E31">
              <w:t>Organizational and Systems Leadership</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r>
      <w:tr w:rsidR="00995F76" w:rsidTr="00FD6C06">
        <w:tc>
          <w:tcPr>
            <w:tcW w:w="2875" w:type="dxa"/>
          </w:tcPr>
          <w:p w:rsidR="00995F76" w:rsidRPr="00CB1E31" w:rsidRDefault="00995F76" w:rsidP="0034124E">
            <w:r w:rsidRPr="00CB1E31">
              <w:t>Essential III</w:t>
            </w:r>
          </w:p>
          <w:p w:rsidR="00995F76" w:rsidRDefault="00995F76" w:rsidP="0034124E">
            <w:r w:rsidRPr="00CB1E31">
              <w:t>Quality Improvement and Safety</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r>
      <w:tr w:rsidR="00995F76" w:rsidTr="00FD6C06">
        <w:tc>
          <w:tcPr>
            <w:tcW w:w="2875" w:type="dxa"/>
          </w:tcPr>
          <w:p w:rsidR="00995F76" w:rsidRPr="00CB1E31" w:rsidRDefault="00995F76" w:rsidP="0034124E">
            <w:r w:rsidRPr="00CB1E31">
              <w:t>Essential IV</w:t>
            </w:r>
          </w:p>
          <w:p w:rsidR="00995F76" w:rsidRDefault="00995F76" w:rsidP="0034124E">
            <w:r w:rsidRPr="00CB1E31">
              <w:t>Translating and Integrating Scholarship into Practice</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Pr="00CB1E31" w:rsidRDefault="00995F76" w:rsidP="0034124E">
            <w:r w:rsidRPr="00CB1E31">
              <w:t>Essential V</w:t>
            </w:r>
          </w:p>
          <w:p w:rsidR="00995F76" w:rsidRDefault="00995F76" w:rsidP="0034124E">
            <w:r w:rsidRPr="00CB1E31">
              <w:t>Informatics and Health Care Technology</w:t>
            </w:r>
          </w:p>
          <w:p w:rsidR="00995F76" w:rsidRPr="005B723B" w:rsidRDefault="00995F76" w:rsidP="0034124E">
            <w:pPr>
              <w:rPr>
                <w:rFonts w:ascii="Times New Roman" w:hAnsi="Times New Roman" w:cs="Times New Roman"/>
              </w:rPr>
            </w:pP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p>
        </w:tc>
      </w:tr>
      <w:tr w:rsidR="00995F76" w:rsidTr="00FD6C06">
        <w:tc>
          <w:tcPr>
            <w:tcW w:w="2875" w:type="dxa"/>
          </w:tcPr>
          <w:p w:rsidR="00995F76" w:rsidRPr="00CB1E31" w:rsidRDefault="00995F76" w:rsidP="0034124E">
            <w:r w:rsidRPr="00CB1E31">
              <w:t>Essential VI</w:t>
            </w:r>
          </w:p>
          <w:p w:rsidR="00995F76" w:rsidRDefault="00995F76" w:rsidP="0034124E">
            <w:r w:rsidRPr="00CB1E31">
              <w:t>Health Policy and Advocacy</w:t>
            </w:r>
          </w:p>
          <w:p w:rsidR="00995F76" w:rsidRPr="00DE01BD" w:rsidRDefault="00995F76" w:rsidP="0034124E"/>
        </w:tc>
        <w:tc>
          <w:tcPr>
            <w:tcW w:w="144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1080" w:type="dxa"/>
            <w:vAlign w:val="center"/>
          </w:tcPr>
          <w:p w:rsidR="00995F76" w:rsidRPr="005B723B" w:rsidRDefault="00995F76" w:rsidP="0034124E">
            <w:pPr>
              <w:rPr>
                <w:rFonts w:ascii="Times New Roman" w:hAnsi="Times New Roman" w:cs="Times New Roman"/>
              </w:rPr>
            </w:pP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r>
      <w:tr w:rsidR="00995F76" w:rsidTr="00FD6C06">
        <w:tc>
          <w:tcPr>
            <w:tcW w:w="2875" w:type="dxa"/>
          </w:tcPr>
          <w:p w:rsidR="00995F76" w:rsidRPr="00CB1E31" w:rsidRDefault="00995F76" w:rsidP="0034124E">
            <w:r w:rsidRPr="00CB1E31">
              <w:t>Essential VII</w:t>
            </w:r>
          </w:p>
          <w:p w:rsidR="00995F76" w:rsidRDefault="00995F76" w:rsidP="0034124E">
            <w:r w:rsidRPr="00CB1E31">
              <w:t>Interprofessional Collaboration and Improving Patient and Population</w:t>
            </w:r>
          </w:p>
          <w:p w:rsidR="00995F76" w:rsidRPr="00CB1E31" w:rsidRDefault="00995F76" w:rsidP="0034124E"/>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Default="00995F76" w:rsidP="0034124E">
            <w:pPr>
              <w:rPr>
                <w:rFonts w:ascii="Times New Roman" w:hAnsi="Times New Roman" w:cs="Times New Roman"/>
              </w:rPr>
            </w:pP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p>
        </w:tc>
        <w:tc>
          <w:tcPr>
            <w:tcW w:w="99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r>
      <w:tr w:rsidR="00995F76" w:rsidTr="00FD6C06">
        <w:tc>
          <w:tcPr>
            <w:tcW w:w="2875" w:type="dxa"/>
          </w:tcPr>
          <w:p w:rsidR="00995F76" w:rsidRPr="00CB1E31" w:rsidRDefault="00995F76" w:rsidP="0034124E">
            <w:r w:rsidRPr="00CB1E31">
              <w:t>Essential VIII</w:t>
            </w:r>
          </w:p>
          <w:p w:rsidR="00995F76" w:rsidRDefault="00995F76" w:rsidP="0034124E">
            <w:r w:rsidRPr="00CB1E31">
              <w:t>Clinical Prevention and Population Health for Improving Health</w:t>
            </w:r>
          </w:p>
          <w:p w:rsidR="00995F76" w:rsidRPr="00CB1E31" w:rsidRDefault="00995F76" w:rsidP="0034124E"/>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r>
      <w:tr w:rsidR="00995F76" w:rsidTr="00FD6C06">
        <w:tc>
          <w:tcPr>
            <w:tcW w:w="2875" w:type="dxa"/>
          </w:tcPr>
          <w:p w:rsidR="00995F76" w:rsidRPr="00CB1E31" w:rsidRDefault="00995F76" w:rsidP="0034124E">
            <w:r w:rsidRPr="00CB1E31">
              <w:t>Essential IX</w:t>
            </w:r>
          </w:p>
          <w:p w:rsidR="00995F76" w:rsidRPr="00CB1E31" w:rsidRDefault="00995F76" w:rsidP="0034124E">
            <w:r w:rsidRPr="00CB1E31">
              <w:t>Master’s Level Nursing Practice</w:t>
            </w:r>
          </w:p>
        </w:tc>
        <w:tc>
          <w:tcPr>
            <w:tcW w:w="144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c>
          <w:tcPr>
            <w:tcW w:w="108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81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00" w:type="dxa"/>
            <w:vAlign w:val="center"/>
          </w:tcPr>
          <w:p w:rsidR="00995F76" w:rsidRPr="005B723B"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c>
          <w:tcPr>
            <w:tcW w:w="990" w:type="dxa"/>
            <w:vAlign w:val="center"/>
          </w:tcPr>
          <w:p w:rsidR="00995F76" w:rsidRDefault="00995F76" w:rsidP="0034124E">
            <w:pPr>
              <w:rPr>
                <w:rFonts w:ascii="Times New Roman" w:hAnsi="Times New Roman" w:cs="Times New Roman"/>
              </w:rPr>
            </w:pPr>
            <w:r>
              <w:rPr>
                <w:rFonts w:ascii="Times New Roman" w:hAnsi="Times New Roman" w:cs="Times New Roman"/>
              </w:rPr>
              <w:t>x</w:t>
            </w:r>
          </w:p>
        </w:tc>
      </w:tr>
    </w:tbl>
    <w:p w:rsidR="00995F76" w:rsidRPr="005B723B" w:rsidRDefault="00995F76" w:rsidP="0034124E">
      <w:pPr>
        <w:rPr>
          <w:rFonts w:ascii="Times New Roman" w:hAnsi="Times New Roman" w:cs="Times New Roman"/>
          <w:b/>
          <w:sz w:val="28"/>
          <w:szCs w:val="28"/>
        </w:rPr>
      </w:pPr>
    </w:p>
    <w:p w:rsidR="00F2760A" w:rsidRDefault="00F2760A" w:rsidP="0034124E">
      <w:pPr>
        <w:rPr>
          <w:sz w:val="22"/>
          <w:szCs w:val="22"/>
        </w:rPr>
      </w:pPr>
    </w:p>
    <w:p w:rsidR="00FB170F" w:rsidRDefault="00FB170F" w:rsidP="0034124E">
      <w:pPr>
        <w:rPr>
          <w:sz w:val="22"/>
          <w:szCs w:val="22"/>
        </w:rPr>
      </w:pPr>
    </w:p>
    <w:p w:rsidR="00FB170F" w:rsidRDefault="00FB170F" w:rsidP="0034124E">
      <w:pPr>
        <w:rPr>
          <w:sz w:val="22"/>
          <w:szCs w:val="22"/>
        </w:rPr>
      </w:pPr>
    </w:p>
    <w:p w:rsidR="00FB170F" w:rsidRDefault="00FB170F" w:rsidP="0034124E">
      <w:pPr>
        <w:rPr>
          <w:sz w:val="22"/>
          <w:szCs w:val="22"/>
        </w:rPr>
      </w:pPr>
    </w:p>
    <w:p w:rsidR="00FB170F" w:rsidRDefault="00FB170F" w:rsidP="0034124E">
      <w:pPr>
        <w:rPr>
          <w:sz w:val="22"/>
          <w:szCs w:val="22"/>
        </w:rPr>
      </w:pPr>
    </w:p>
    <w:p w:rsidR="00995F76" w:rsidRDefault="00995F76" w:rsidP="0034124E">
      <w:pPr>
        <w:rPr>
          <w:rFonts w:ascii="Times New Roman" w:eastAsia="Times New Roman" w:hAnsi="Times New Roman" w:cs="Times New Roman"/>
          <w:b/>
          <w:i/>
          <w:color w:val="000000"/>
          <w:sz w:val="28"/>
          <w:szCs w:val="28"/>
        </w:rPr>
        <w:sectPr w:rsidR="00995F76" w:rsidSect="00FB170F">
          <w:pgSz w:w="15840" w:h="12240" w:orient="landscape"/>
          <w:pgMar w:top="1440" w:right="1440" w:bottom="1440" w:left="1440" w:header="720" w:footer="720" w:gutter="0"/>
          <w:cols w:space="720"/>
          <w:docGrid w:linePitch="360"/>
        </w:sectPr>
      </w:pPr>
    </w:p>
    <w:p w:rsidR="00B34079" w:rsidRDefault="00B34079" w:rsidP="0034124E">
      <w:pPr>
        <w:rPr>
          <w:rFonts w:ascii="Times New Roman" w:hAnsi="Times New Roman" w:cs="Times New Roman"/>
          <w:sz w:val="32"/>
          <w:szCs w:val="32"/>
        </w:rPr>
      </w:pPr>
    </w:p>
    <w:p w:rsidR="00B34079" w:rsidRPr="00F364CC" w:rsidRDefault="00B34079" w:rsidP="0034124E">
      <w:pPr>
        <w:rPr>
          <w:rFonts w:ascii="Times New Roman" w:hAnsi="Times New Roman" w:cs="Times New Roman"/>
          <w:b/>
          <w:sz w:val="28"/>
          <w:szCs w:val="28"/>
        </w:rPr>
      </w:pPr>
      <w:r w:rsidRPr="00F364CC">
        <w:rPr>
          <w:rFonts w:ascii="Times New Roman" w:hAnsi="Times New Roman" w:cs="Times New Roman"/>
          <w:b/>
          <w:sz w:val="28"/>
          <w:szCs w:val="28"/>
        </w:rPr>
        <w:t>MSN Course Descriptions</w:t>
      </w:r>
    </w:p>
    <w:p w:rsidR="00B34079"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rPr>
      </w:pPr>
      <w:r w:rsidRPr="00F364CC">
        <w:rPr>
          <w:rFonts w:ascii="Times New Roman" w:hAnsi="Times New Roman" w:cs="Times New Roman"/>
          <w:b/>
        </w:rPr>
        <w:t>SNHP 501</w:t>
      </w:r>
      <w:r w:rsidRPr="00F364CC">
        <w:rPr>
          <w:rFonts w:ascii="Times New Roman" w:hAnsi="Times New Roman" w:cs="Times New Roman"/>
        </w:rPr>
        <w:tab/>
      </w:r>
      <w:r w:rsidRPr="00F364CC">
        <w:rPr>
          <w:rFonts w:ascii="Times New Roman" w:hAnsi="Times New Roman" w:cs="Times New Roman"/>
          <w:b/>
        </w:rPr>
        <w:t xml:space="preserve">Theoretical Foundations </w:t>
      </w:r>
    </w:p>
    <w:p w:rsidR="00B34079" w:rsidRPr="00F364CC" w:rsidRDefault="00B34079" w:rsidP="0034124E">
      <w:pPr>
        <w:rPr>
          <w:rFonts w:ascii="Times New Roman" w:hAnsi="Times New Roman" w:cs="Times New Roman"/>
        </w:rPr>
      </w:pPr>
      <w:r w:rsidRPr="00F364CC">
        <w:rPr>
          <w:rFonts w:ascii="Times New Roman" w:hAnsi="Times New Roman" w:cs="Times New Roman"/>
        </w:rPr>
        <w:t xml:space="preserve">Models and theories as they relate to education and practice and theoretical and ethical foundational </w:t>
      </w:r>
      <w:r w:rsidRPr="00F364CC">
        <w:rPr>
          <w:rFonts w:ascii="Times New Roman" w:eastAsia="Times New Roman" w:hAnsi="Times New Roman" w:cs="Times New Roman"/>
          <w:bCs/>
          <w:color w:val="000000"/>
        </w:rPr>
        <w:t xml:space="preserve">necessary for teaching in various settings: classroom, clinical and college laboratories, and health care agencies will be explored.  Students will have the opportunity to integrate scientific findings from nursing, biopsychosocial fields, genetics, public health, quality improvement, and organizational sciences for the continual improvement of nursing care across diverse settings.  </w:t>
      </w:r>
      <w:r w:rsidRPr="00F364CC">
        <w:rPr>
          <w:rFonts w:ascii="Times New Roman" w:hAnsi="Times New Roman" w:cs="Times New Roman"/>
        </w:rPr>
        <w:t xml:space="preserve">This course also examines the nature and function of educational theories basic to the design and implementation of curriculum, teaching, and learning experiences with a focus on models, strategies and skills that apply to teaching. (3 credits)  Prerequisites:  </w:t>
      </w:r>
    </w:p>
    <w:p w:rsidR="00B34079" w:rsidRPr="00F364CC" w:rsidRDefault="00B34079" w:rsidP="0034124E">
      <w:pPr>
        <w:rPr>
          <w:rFonts w:ascii="Times New Roman" w:eastAsia="Times New Roman" w:hAnsi="Times New Roman" w:cs="Times New Roman"/>
          <w:bCs/>
          <w:i/>
          <w:color w:val="1F497D" w:themeColor="text2"/>
        </w:rPr>
      </w:pPr>
    </w:p>
    <w:p w:rsidR="00B34079" w:rsidRPr="00F364CC" w:rsidRDefault="00B34079" w:rsidP="0034124E">
      <w:pPr>
        <w:rPr>
          <w:rFonts w:ascii="Times New Roman" w:eastAsia="Times New Roman" w:hAnsi="Times New Roman" w:cs="Times New Roman"/>
          <w:bCs/>
          <w:color w:val="000000"/>
        </w:rPr>
      </w:pPr>
    </w:p>
    <w:p w:rsidR="00B34079" w:rsidRPr="00F364CC" w:rsidRDefault="00B34079" w:rsidP="0034124E">
      <w:pPr>
        <w:rPr>
          <w:rFonts w:ascii="Times New Roman" w:eastAsia="Times New Roman" w:hAnsi="Times New Roman" w:cs="Times New Roman"/>
          <w:b/>
          <w:bCs/>
          <w:color w:val="000000"/>
        </w:rPr>
      </w:pPr>
      <w:r w:rsidRPr="00F364CC">
        <w:rPr>
          <w:rFonts w:ascii="Times New Roman" w:eastAsia="Times New Roman" w:hAnsi="Times New Roman" w:cs="Times New Roman"/>
          <w:b/>
          <w:bCs/>
          <w:color w:val="000000"/>
        </w:rPr>
        <w:t>SNHP 601 Informatics</w:t>
      </w:r>
    </w:p>
    <w:p w:rsidR="00B34079" w:rsidRPr="00F364CC" w:rsidRDefault="00B34079" w:rsidP="0034124E">
      <w:pPr>
        <w:rPr>
          <w:rFonts w:ascii="Times New Roman" w:hAnsi="Times New Roman" w:cs="Times New Roman"/>
        </w:rPr>
      </w:pPr>
      <w:r w:rsidRPr="00F364CC">
        <w:rPr>
          <w:rFonts w:ascii="Times New Roman" w:hAnsi="Times New Roman" w:cs="Times New Roman"/>
        </w:rPr>
        <w:t>This course introduces theoretical and practice components of healthcare informatics for the graduate level student, designed to provide an in-depth introduction to information systems and technologies that support practice and improve patient care and outcomes. Development of information management and technology skills will be incorporated throughout the course. Content is directed toward assisting the student in understanding the relationship between patient care and complex information and data issues involved in clinical practice.  Computer systems will be analyzed. The systems life cycle will be explored. Health care data standards, classification schemes, and the electronic health record (EHR) will be introduced. Students will evaluate informatics as it applies to patient safety, outcomes measurement, complex decision-making, consumer use, and legal and ethical issues.  (3 credits)</w:t>
      </w:r>
    </w:p>
    <w:p w:rsidR="00B34079" w:rsidRPr="00F364CC" w:rsidRDefault="00B34079" w:rsidP="0034124E">
      <w:pPr>
        <w:rPr>
          <w:rFonts w:ascii="Times New Roman" w:hAnsi="Times New Roman" w:cs="Times New Roman"/>
        </w:rPr>
      </w:pPr>
    </w:p>
    <w:p w:rsidR="00B34079" w:rsidRPr="00F364CC" w:rsidRDefault="00B34079" w:rsidP="0034124E">
      <w:pPr>
        <w:rPr>
          <w:rFonts w:ascii="Times New Roman" w:hAnsi="Times New Roman" w:cs="Times New Roman"/>
        </w:rPr>
      </w:pPr>
      <w:r w:rsidRPr="00F364CC">
        <w:rPr>
          <w:rFonts w:ascii="Times New Roman" w:hAnsi="Times New Roman" w:cs="Times New Roman"/>
          <w:b/>
        </w:rPr>
        <w:t xml:space="preserve">Electives </w:t>
      </w:r>
      <w:r w:rsidRPr="00F364CC">
        <w:rPr>
          <w:rFonts w:ascii="Times New Roman" w:hAnsi="Times New Roman" w:cs="Times New Roman"/>
        </w:rPr>
        <w:t>(3 credit hours)</w:t>
      </w:r>
    </w:p>
    <w:p w:rsidR="00B34079" w:rsidRPr="00F364CC" w:rsidRDefault="00B34079" w:rsidP="0034124E">
      <w:pPr>
        <w:ind w:left="720"/>
        <w:rPr>
          <w:rFonts w:ascii="Times New Roman" w:hAnsi="Times New Roman" w:cs="Times New Roman"/>
        </w:rPr>
      </w:pPr>
      <w:r w:rsidRPr="00F364CC">
        <w:rPr>
          <w:rFonts w:ascii="Times New Roman" w:hAnsi="Times New Roman" w:cs="Times New Roman"/>
          <w:b/>
        </w:rPr>
        <w:t>SNHP 651</w:t>
      </w:r>
      <w:r w:rsidRPr="00F364CC">
        <w:rPr>
          <w:rFonts w:ascii="Times New Roman" w:hAnsi="Times New Roman" w:cs="Times New Roman"/>
          <w:b/>
        </w:rPr>
        <w:tab/>
        <w:t>Ethics</w:t>
      </w:r>
      <w:r w:rsidRPr="00F364CC">
        <w:rPr>
          <w:rFonts w:ascii="Times New Roman" w:hAnsi="Times New Roman" w:cs="Times New Roman"/>
        </w:rPr>
        <w:t xml:space="preserve"> </w:t>
      </w:r>
    </w:p>
    <w:p w:rsidR="00B34079" w:rsidRPr="00F364CC" w:rsidRDefault="00B34079" w:rsidP="0034124E">
      <w:pPr>
        <w:ind w:left="720"/>
        <w:rPr>
          <w:rFonts w:ascii="Times New Roman" w:hAnsi="Times New Roman" w:cs="Times New Roman"/>
        </w:rPr>
      </w:pPr>
      <w:r w:rsidRPr="00F364CC">
        <w:rPr>
          <w:rFonts w:ascii="Times New Roman" w:hAnsi="Times New Roman" w:cs="Times New Roman"/>
        </w:rPr>
        <w:t>Selected nursing and related discipline theories which impact practice are analyzed and evaluated with special attention given to ethical aspects of practice and ethical decision-making frameworks. Moral dilemmas in the health care profession, with emphasis on patients’ rights, professionals’ obligations to other professionals, issues of social justice in health care, and methods of moral deliberation are examined</w:t>
      </w:r>
      <w:r w:rsidRPr="00F364CC">
        <w:rPr>
          <w:rFonts w:ascii="Times New Roman" w:hAnsi="Times New Roman" w:cs="Times New Roman"/>
          <w:i/>
        </w:rPr>
        <w:t xml:space="preserve">. </w:t>
      </w:r>
      <w:r w:rsidRPr="00F364CC">
        <w:rPr>
          <w:rFonts w:ascii="Times New Roman" w:hAnsi="Times New Roman" w:cs="Times New Roman"/>
        </w:rPr>
        <w:t>The focus of this course is to develop the student's ability to identify ethical dilemmas, apply moral reasoning, and then take action necessary to resolve the dilemma. Questions of clinical and applied ethics, including basic principles and theories that support and challenge the decision making process will be examined from various perspectives to address the moral difficulties the advance practice nurse is likely to encounter. (3 credits)</w:t>
      </w:r>
    </w:p>
    <w:p w:rsidR="00B34079" w:rsidRPr="00F364CC" w:rsidRDefault="00B34079" w:rsidP="0034124E">
      <w:pPr>
        <w:ind w:left="720"/>
        <w:rPr>
          <w:rFonts w:ascii="Times New Roman" w:hAnsi="Times New Roman" w:cs="Times New Roman"/>
        </w:rPr>
      </w:pPr>
    </w:p>
    <w:p w:rsidR="00B34079" w:rsidRPr="00F364CC" w:rsidRDefault="00B34079" w:rsidP="0034124E">
      <w:pPr>
        <w:ind w:left="720"/>
        <w:rPr>
          <w:rFonts w:ascii="Times New Roman" w:hAnsi="Times New Roman" w:cs="Times New Roman"/>
          <w:b/>
        </w:rPr>
      </w:pPr>
      <w:r w:rsidRPr="00F364CC">
        <w:rPr>
          <w:rFonts w:ascii="Times New Roman" w:hAnsi="Times New Roman" w:cs="Times New Roman"/>
          <w:b/>
        </w:rPr>
        <w:t>SNHP 645 Global Health and Health Policy</w:t>
      </w:r>
    </w:p>
    <w:p w:rsidR="00B34079" w:rsidRPr="00F364CC" w:rsidRDefault="00B34079" w:rsidP="0034124E">
      <w:pPr>
        <w:ind w:left="720"/>
        <w:rPr>
          <w:rFonts w:ascii="Times New Roman" w:hAnsi="Times New Roman" w:cs="Times New Roman"/>
        </w:rPr>
      </w:pPr>
      <w:r w:rsidRPr="00F364CC">
        <w:rPr>
          <w:rFonts w:ascii="Times New Roman" w:eastAsia="Times New Roman" w:hAnsi="Times New Roman" w:cs="Times New Roman"/>
        </w:rPr>
        <w:t xml:space="preserve">In this course health and developmental issues across nations and cultures that impact the quality of patient care worldwide will be reviewed.  Topics related to health policy and population health will be discussed.  Students will discuss </w:t>
      </w:r>
      <w:r w:rsidRPr="00F364CC">
        <w:rPr>
          <w:rFonts w:ascii="Times New Roman" w:hAnsi="Times New Roman" w:cs="Times New Roman"/>
          <w:lang w:val="en"/>
        </w:rPr>
        <w:t xml:space="preserve">innovative solutions to challenging health problems in resource-limited environments with the goal of on improving health and achieving equity in health for all people worldwide.  </w:t>
      </w:r>
      <w:r w:rsidRPr="00F364CC">
        <w:rPr>
          <w:rFonts w:ascii="Times New Roman" w:eastAsia="Times New Roman" w:hAnsi="Times New Roman" w:cs="Times New Roman"/>
          <w:lang w:val="en"/>
        </w:rPr>
        <w:t xml:space="preserve"> </w:t>
      </w:r>
      <w:r w:rsidRPr="00F364CC">
        <w:rPr>
          <w:rFonts w:ascii="Times New Roman" w:hAnsi="Times New Roman" w:cs="Times New Roman"/>
        </w:rPr>
        <w:t>(3 credits)</w:t>
      </w:r>
    </w:p>
    <w:p w:rsidR="00B34079" w:rsidRPr="00F364CC" w:rsidRDefault="00B34079" w:rsidP="0034124E">
      <w:pPr>
        <w:ind w:left="720"/>
        <w:rPr>
          <w:rFonts w:ascii="Times New Roman" w:hAnsi="Times New Roman" w:cs="Times New Roman"/>
        </w:rPr>
      </w:pPr>
    </w:p>
    <w:p w:rsidR="00B34079" w:rsidRPr="00F364CC" w:rsidRDefault="00B34079" w:rsidP="0034124E">
      <w:pPr>
        <w:ind w:left="720"/>
        <w:rPr>
          <w:rFonts w:ascii="Times New Roman" w:hAnsi="Times New Roman" w:cs="Times New Roman"/>
          <w:b/>
        </w:rPr>
      </w:pPr>
      <w:r w:rsidRPr="00F364CC">
        <w:rPr>
          <w:rFonts w:ascii="Times New Roman" w:hAnsi="Times New Roman" w:cs="Times New Roman"/>
          <w:b/>
        </w:rPr>
        <w:t>SNHP 635 Organizational Behavior</w:t>
      </w:r>
    </w:p>
    <w:p w:rsidR="00B34079" w:rsidRPr="00F364CC" w:rsidRDefault="00B34079" w:rsidP="0034124E">
      <w:pPr>
        <w:ind w:left="720"/>
        <w:rPr>
          <w:rFonts w:ascii="Times New Roman" w:hAnsi="Times New Roman" w:cs="Times New Roman"/>
        </w:rPr>
      </w:pPr>
      <w:r w:rsidRPr="00F364CC">
        <w:rPr>
          <w:rFonts w:ascii="Times New Roman" w:hAnsi="Times New Roman" w:cs="Times New Roman"/>
        </w:rPr>
        <w:t>This is an introductory course in the study of human behavior in organizational settings and the application of organizational behavior and theories of leadership to the management of interdisciplinary teams and decision making in healthcare organizations.  </w:t>
      </w:r>
    </w:p>
    <w:p w:rsidR="00B34079" w:rsidRPr="00F364CC" w:rsidRDefault="00B34079" w:rsidP="0034124E">
      <w:pPr>
        <w:rPr>
          <w:rFonts w:ascii="Times New Roman" w:hAnsi="Times New Roman" w:cs="Times New Roman"/>
        </w:rPr>
      </w:pPr>
    </w:p>
    <w:p w:rsidR="00B34079" w:rsidRPr="00F364CC" w:rsidRDefault="00B34079" w:rsidP="0034124E">
      <w:pPr>
        <w:rPr>
          <w:rFonts w:ascii="Times New Roman" w:hAnsi="Times New Roman" w:cs="Times New Roman"/>
          <w:b/>
        </w:rPr>
      </w:pPr>
      <w:r w:rsidRPr="00F364CC">
        <w:rPr>
          <w:rFonts w:ascii="Times New Roman" w:hAnsi="Times New Roman" w:cs="Times New Roman"/>
          <w:b/>
        </w:rPr>
        <w:t>SNHP 530</w:t>
      </w:r>
      <w:r w:rsidRPr="00F364CC">
        <w:rPr>
          <w:rFonts w:ascii="Times New Roman" w:hAnsi="Times New Roman" w:cs="Times New Roman"/>
          <w:b/>
        </w:rPr>
        <w:tab/>
        <w:t>Research Methods and Biostatistics I</w:t>
      </w:r>
    </w:p>
    <w:p w:rsidR="00B34079" w:rsidRPr="00F364CC" w:rsidRDefault="00B34079" w:rsidP="0034124E">
      <w:pPr>
        <w:rPr>
          <w:rFonts w:ascii="Times New Roman" w:hAnsi="Times New Roman" w:cs="Times New Roman"/>
        </w:rPr>
      </w:pPr>
      <w:r w:rsidRPr="00F364CC">
        <w:rPr>
          <w:rFonts w:ascii="Times New Roman" w:hAnsi="Times New Roman" w:cs="Times New Roman"/>
          <w:iCs/>
          <w:spacing w:val="6"/>
        </w:rPr>
        <w:t>This course explores differential research methodologies utilized for observation and data collection; and analysis and interpretation of collected data.  Students will utilized a holistic perspective to studying individuals, families, and communities involving a bio behavioral, interdisciplinary, and translational approach to science.  This course provides an exploration of research concepts, literature searches, research methods, designs, data collection, analysis, and interpretation techniques. This course focuses on the analysis and interpretation of collected data. Students will have the opportunity to explore the selection of appropriate statistical tests, analyze an existing data set, and gain experience in the use of the computer for data analysis. This course is designed to provide graduate students with the skills necessary to evaluate the relationship between practice and published research.  This course provides an introduction to the design and implementation of nursing education assessment strategies. Students are introduced to assessment and evaluation theories to promote safe, effective nursing practice and facilitate learning. Topics include learning outcomes, assessment design and implementation, classroom testing, clinical evaluation, curriculum and program assessment, and teaching effectiveness in diverse learning environments. Students will have the opportunity to explore current issues in data analysis pertinent to nursing research and the selection of appropriate statistical tests, analyze an existing data set, and gain experience in the use of the computer for data analysis. (3 credits)</w:t>
      </w:r>
    </w:p>
    <w:p w:rsidR="00B34079" w:rsidRPr="00F364CC" w:rsidRDefault="00B34079" w:rsidP="0034124E">
      <w:pPr>
        <w:rPr>
          <w:rFonts w:ascii="Times New Roman" w:eastAsia="Times New Roman" w:hAnsi="Times New Roman" w:cs="Times New Roman"/>
          <w:b/>
          <w:bCs/>
        </w:rPr>
      </w:pPr>
    </w:p>
    <w:p w:rsidR="00B34079" w:rsidRPr="00F364CC" w:rsidRDefault="00B34079" w:rsidP="0034124E">
      <w:pPr>
        <w:rPr>
          <w:rFonts w:ascii="Times New Roman" w:eastAsia="Times New Roman" w:hAnsi="Times New Roman" w:cs="Times New Roman"/>
          <w:b/>
          <w:bCs/>
          <w:color w:val="FF0000"/>
        </w:rPr>
      </w:pPr>
      <w:r w:rsidRPr="00F364CC">
        <w:rPr>
          <w:rFonts w:ascii="Times New Roman" w:eastAsia="Times New Roman" w:hAnsi="Times New Roman" w:cs="Times New Roman"/>
          <w:b/>
          <w:bCs/>
        </w:rPr>
        <w:t>SNHP 630</w:t>
      </w:r>
      <w:r w:rsidRPr="00F364CC">
        <w:rPr>
          <w:rFonts w:ascii="Times New Roman" w:eastAsia="Times New Roman" w:hAnsi="Times New Roman" w:cs="Times New Roman"/>
          <w:b/>
          <w:bCs/>
        </w:rPr>
        <w:tab/>
        <w:t xml:space="preserve">Research Methods and Biostatistics II        </w:t>
      </w:r>
    </w:p>
    <w:p w:rsidR="00B34079" w:rsidRPr="00F364CC" w:rsidRDefault="00B34079" w:rsidP="0034124E">
      <w:pPr>
        <w:rPr>
          <w:rFonts w:ascii="Times New Roman" w:eastAsia="Times New Roman" w:hAnsi="Times New Roman" w:cs="Times New Roman"/>
          <w:b/>
        </w:rPr>
      </w:pPr>
      <w:r w:rsidRPr="00F364CC">
        <w:rPr>
          <w:rFonts w:ascii="Times New Roman" w:eastAsia="Times New Roman" w:hAnsi="Times New Roman" w:cs="Times New Roman"/>
        </w:rPr>
        <w:t>This course continues to assist students in utilizing the steps of scientific inquiry and the evidence-based practice (EBP) process. Students interpret findings and learn how to critically appraise the evidence and its impact on practice.  The focus of the course is on finding the best evidence to guide clinical decision-making to improve health outcomes.  How the evidence is integrated to shape health care policies and practice is explored. This course provides opportunities to integrate theory, evidence, clinical judgment, cultural and patient preferences, and research to improve nursing practice.</w:t>
      </w:r>
      <w:r w:rsidRPr="00F364CC">
        <w:rPr>
          <w:rFonts w:ascii="Times New Roman" w:eastAsia="Times New Roman" w:hAnsi="Times New Roman" w:cs="Times New Roman"/>
          <w:iCs/>
        </w:rPr>
        <w:t xml:space="preserve"> </w:t>
      </w:r>
      <w:r w:rsidRPr="00F364CC">
        <w:rPr>
          <w:rFonts w:ascii="Times New Roman" w:eastAsia="Times New Roman" w:hAnsi="Times New Roman" w:cs="Times New Roman"/>
        </w:rPr>
        <w:t>This course provides specific approaches to the evaluation of the quality and translation of relevant research. The student will conduct efficient literature searches; evaluate the quality of that research through the appraisal of research design, methodology, and data analysis. Each student will develop and evaluate a plan for the translation of the research into their practice.</w:t>
      </w:r>
      <w:r w:rsidRPr="00F364CC">
        <w:rPr>
          <w:rFonts w:ascii="Times New Roman" w:eastAsia="Times New Roman" w:hAnsi="Times New Roman" w:cs="Times New Roman"/>
          <w:i/>
        </w:rPr>
        <w:t xml:space="preserve">  </w:t>
      </w:r>
      <w:r w:rsidRPr="00F364CC">
        <w:rPr>
          <w:rFonts w:ascii="Times New Roman" w:eastAsia="Times New Roman" w:hAnsi="Times New Roman" w:cs="Times New Roman"/>
        </w:rPr>
        <w:t xml:space="preserve">This course provides opportunities to develop, implement, and evaluate a research project.  The project, designed in collaboration with a clinical faculty/preceptor, will reflect analysis, synthesis, and integration in exploring a topic of interest.  (3 credits)  </w:t>
      </w:r>
      <w:r w:rsidRPr="00F364CC">
        <w:rPr>
          <w:rFonts w:ascii="Times New Roman" w:eastAsia="Times New Roman" w:hAnsi="Times New Roman" w:cs="Times New Roman"/>
          <w:b/>
        </w:rPr>
        <w:t>Pre-requisite:  SNHP 530</w:t>
      </w: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eastAsia="Times New Roman" w:hAnsi="Times New Roman" w:cs="Times New Roman"/>
          <w:b/>
          <w:color w:val="000000"/>
        </w:rPr>
      </w:pPr>
    </w:p>
    <w:p w:rsidR="00395F7D" w:rsidRDefault="00395F7D" w:rsidP="0034124E">
      <w:pPr>
        <w:rPr>
          <w:rFonts w:ascii="Times New Roman" w:eastAsia="Times New Roman" w:hAnsi="Times New Roman" w:cs="Times New Roman"/>
          <w:b/>
          <w:color w:val="000000"/>
        </w:rPr>
      </w:pPr>
    </w:p>
    <w:p w:rsidR="00395F7D" w:rsidRDefault="00395F7D" w:rsidP="0034124E">
      <w:pPr>
        <w:rPr>
          <w:rFonts w:ascii="Times New Roman" w:eastAsia="Times New Roman" w:hAnsi="Times New Roman" w:cs="Times New Roman"/>
          <w:b/>
          <w:color w:val="000000"/>
        </w:rPr>
      </w:pPr>
    </w:p>
    <w:p w:rsidR="00B34079" w:rsidRPr="00F364CC" w:rsidRDefault="00B34079" w:rsidP="0034124E">
      <w:pPr>
        <w:rPr>
          <w:rFonts w:ascii="Times New Roman" w:eastAsia="Times New Roman" w:hAnsi="Times New Roman" w:cs="Times New Roman"/>
          <w:b/>
          <w:color w:val="000000"/>
        </w:rPr>
      </w:pPr>
      <w:r w:rsidRPr="00F364CC">
        <w:rPr>
          <w:rFonts w:ascii="Times New Roman" w:eastAsia="Times New Roman" w:hAnsi="Times New Roman" w:cs="Times New Roman"/>
          <w:b/>
          <w:color w:val="000000"/>
        </w:rPr>
        <w:t>NURS 515 Advanced Pathophysiology and Pharmacology</w:t>
      </w:r>
    </w:p>
    <w:p w:rsidR="00B34079" w:rsidRPr="00F364CC" w:rsidRDefault="00B34079" w:rsidP="0034124E">
      <w:pPr>
        <w:rPr>
          <w:rFonts w:ascii="Times New Roman" w:eastAsia="Times New Roman" w:hAnsi="Times New Roman" w:cs="Times New Roman"/>
          <w:color w:val="000000"/>
        </w:rPr>
      </w:pPr>
      <w:r w:rsidRPr="00F364CC">
        <w:rPr>
          <w:rFonts w:ascii="Times New Roman" w:eastAsia="Times New Roman" w:hAnsi="Times New Roman" w:cs="Times New Roman"/>
          <w:color w:val="000000"/>
        </w:rPr>
        <w:t>Building on a foundation of normal physiology, students are exposed to the major disturbances of normal function and the basic mechanisms involved in disease of the major organ systems. The course includes discussion of the general aspects of the common human pathophysiological conditions and syndromes. This course focuses on the integration of general physiological principles that apply across the lifespan. Content relative to each life state is integrated with each topical area. Physical manifestations are correlated with pathological inferences. Emphasis is given to recognizing changes in client status, interpreting physiological data, and using this information for primary care. This course also focuses on the study of pharmacodynamics and pharmacokinetic properties of drugs prescribed across the lifespan. Classifications of pharmaceuticals are examined in relation to indication for use and evidence of efficacy.  This course is designed to build on prior pharmacologic study of actions and effects of drugs on the human system across the life span. Students will study pharmacologic mechanisms of action, effects on organ systems, routes of administration, pharmacokinetics, therapeutic uses, considerations related to age and physiologic state, adverse reactions, contraindications, and drop interactions.  The legalities and regulations concerning prescription writing privileges are addressed so as to lay the foundation for the knowledge and skills to manage pharmacotherapeutics.  (3 credits)</w:t>
      </w:r>
    </w:p>
    <w:p w:rsidR="00B34079" w:rsidRPr="00F364CC" w:rsidRDefault="00B34079" w:rsidP="0034124E">
      <w:pPr>
        <w:rPr>
          <w:rFonts w:ascii="Times New Roman" w:eastAsia="Times New Roman" w:hAnsi="Times New Roman" w:cs="Times New Roman"/>
          <w:b/>
          <w:color w:val="000000"/>
        </w:rPr>
      </w:pPr>
    </w:p>
    <w:p w:rsidR="00B34079" w:rsidRPr="00F364CC" w:rsidRDefault="00B34079" w:rsidP="0034124E">
      <w:pPr>
        <w:rPr>
          <w:rFonts w:ascii="Times New Roman" w:eastAsia="Times New Roman" w:hAnsi="Times New Roman" w:cs="Times New Roman"/>
          <w:b/>
          <w:color w:val="000000"/>
        </w:rPr>
      </w:pPr>
    </w:p>
    <w:p w:rsidR="00B34079" w:rsidRPr="00F364CC" w:rsidRDefault="00B34079" w:rsidP="0034124E">
      <w:pPr>
        <w:rPr>
          <w:rFonts w:ascii="Times New Roman" w:eastAsia="Times New Roman" w:hAnsi="Times New Roman" w:cs="Times New Roman"/>
          <w:b/>
          <w:color w:val="000000"/>
        </w:rPr>
      </w:pPr>
      <w:r w:rsidRPr="00F364CC">
        <w:rPr>
          <w:rFonts w:ascii="Times New Roman" w:eastAsia="Times New Roman" w:hAnsi="Times New Roman" w:cs="Times New Roman"/>
          <w:b/>
          <w:color w:val="000000"/>
        </w:rPr>
        <w:t>NURS 562</w:t>
      </w:r>
      <w:r w:rsidRPr="00F364CC">
        <w:rPr>
          <w:rFonts w:ascii="Times New Roman" w:eastAsia="Times New Roman" w:hAnsi="Times New Roman" w:cs="Times New Roman"/>
          <w:b/>
          <w:color w:val="000000"/>
        </w:rPr>
        <w:tab/>
        <w:t>Advanced Health Assessment</w:t>
      </w:r>
    </w:p>
    <w:p w:rsidR="00B34079" w:rsidRPr="00F364CC" w:rsidRDefault="00B34079" w:rsidP="0034124E">
      <w:pPr>
        <w:rPr>
          <w:rFonts w:ascii="Times New Roman" w:eastAsia="Times New Roman" w:hAnsi="Times New Roman" w:cs="Times New Roman"/>
          <w:i/>
        </w:rPr>
      </w:pPr>
      <w:r w:rsidRPr="00F364CC">
        <w:rPr>
          <w:rFonts w:ascii="Times New Roman" w:eastAsia="Times New Roman" w:hAnsi="Times New Roman" w:cs="Times New Roman"/>
        </w:rPr>
        <w:t xml:space="preserve">This course enables students to develop advanced clinical assessment skills and diagnostic skills appropriate for an advanced practice nursing graduate. Emphasis is placed on pathological disease-related findings and physical changes encountered throughout the life cycle. Students gain expertise in data collections, hypothesis formulation, and decision-making through practice in the laboratory setting. Participants develop, practice, and differentiate interviewing techniques and physical assessment of children, adults, and elderly patients. The process of developing evidence-based differential diagnosis using case studies is introduced. The course includes didactic presentations, technology-enhanced instruction, and laboratory practice.  Students are expected to participate in laboratory sessions as examiners and examinees. Respect for privacy and cultural sensitivity is emphasized.  This course is designed to introduce the experienced clinical nurse to diagnostic reasoning, advanced clinical history taking, and physical assessment for individuals/families across the life span. Course content focuses on the concepts, theory and practice related to obtaining comprehensive health histories for patients of all ages and states of health.  (3 credits) </w:t>
      </w:r>
      <w:r w:rsidRPr="00F364CC">
        <w:rPr>
          <w:rFonts w:ascii="Times New Roman" w:eastAsia="Times New Roman" w:hAnsi="Times New Roman" w:cs="Times New Roman"/>
          <w:i/>
        </w:rPr>
        <w:t>(2, 1, 0)</w:t>
      </w:r>
    </w:p>
    <w:p w:rsidR="00B34079" w:rsidRPr="00F364CC" w:rsidRDefault="00B34079" w:rsidP="0034124E">
      <w:pPr>
        <w:rPr>
          <w:rFonts w:ascii="Times New Roman" w:eastAsia="Times New Roman" w:hAnsi="Times New Roman" w:cs="Times New Roman"/>
          <w:b/>
        </w:rPr>
      </w:pPr>
    </w:p>
    <w:p w:rsidR="00B34079" w:rsidRPr="00F364CC" w:rsidRDefault="00B34079" w:rsidP="0034124E">
      <w:pPr>
        <w:rPr>
          <w:rFonts w:ascii="Times New Roman" w:hAnsi="Times New Roman" w:cs="Times New Roman"/>
          <w:color w:val="FF0000"/>
        </w:rPr>
      </w:pPr>
      <w:r w:rsidRPr="00F364CC">
        <w:rPr>
          <w:rFonts w:ascii="Times New Roman" w:hAnsi="Times New Roman" w:cs="Times New Roman"/>
          <w:b/>
        </w:rPr>
        <w:t>SNHP 620</w:t>
      </w:r>
      <w:r w:rsidRPr="00F364CC">
        <w:rPr>
          <w:rFonts w:ascii="Times New Roman" w:hAnsi="Times New Roman" w:cs="Times New Roman"/>
          <w:b/>
        </w:rPr>
        <w:tab/>
        <w:t>Curriculum Development and Evaluation</w:t>
      </w:r>
      <w:r w:rsidRPr="00F364CC">
        <w:rPr>
          <w:rFonts w:ascii="Times New Roman" w:hAnsi="Times New Roman" w:cs="Times New Roman"/>
        </w:rPr>
        <w:t xml:space="preserve"> </w:t>
      </w:r>
    </w:p>
    <w:p w:rsidR="00B34079" w:rsidRPr="00F364CC" w:rsidRDefault="00B34079" w:rsidP="0034124E">
      <w:pPr>
        <w:rPr>
          <w:rFonts w:ascii="Times New Roman" w:hAnsi="Times New Roman" w:cs="Times New Roman"/>
        </w:rPr>
      </w:pPr>
      <w:r w:rsidRPr="00F364CC">
        <w:rPr>
          <w:rFonts w:ascii="Times New Roman" w:hAnsi="Times New Roman" w:cs="Times New Roman"/>
        </w:rPr>
        <w:t xml:space="preserve">Applications in Nursing curriculum design, including the development of a teaching/learning philosophy, mission statement, programmatic goals, learning objectives, teaching plans, and individual courses.  This course explores the theories, principles and practices that underpin the measurement and evaluation of educational settings. This course includes content on approaches to assessing and evaluating student outcomes, giving feedback, test construction and psychometrics evaluation, development and grading of written assignments, evaluation of clinical performance and self-evaluation for personal teaching effectiveness. This course provides an overview of nursing curriculum development in nursing education. Influential factors in curriculum design decisions are discussed. Students are introduced to program assessment, institutional philosophy, theory, and concepts of general education. Topics include an introduction to curricular design and the importance of considering the stakeholders.  Program assessment and change theories are explored as they pertain to evaluating for the possibility of a curricular redesign.  (3 credits) </w:t>
      </w:r>
    </w:p>
    <w:p w:rsidR="00B34079" w:rsidRPr="00F364CC" w:rsidRDefault="00B34079" w:rsidP="0034124E">
      <w:pPr>
        <w:rPr>
          <w:rFonts w:ascii="Times New Roman" w:hAnsi="Times New Roman" w:cs="Times New Roman"/>
          <w:b/>
        </w:rPr>
      </w:pPr>
      <w:r w:rsidRPr="00F364CC">
        <w:rPr>
          <w:rFonts w:ascii="Times New Roman" w:hAnsi="Times New Roman" w:cs="Times New Roman"/>
          <w:b/>
        </w:rPr>
        <w:t>Prerequisite: SNHP 600</w:t>
      </w:r>
    </w:p>
    <w:p w:rsidR="00B34079" w:rsidRPr="00F364CC" w:rsidRDefault="00B34079" w:rsidP="0034124E">
      <w:pPr>
        <w:rPr>
          <w:rFonts w:ascii="Times New Roman" w:hAnsi="Times New Roman" w:cs="Times New Roman"/>
        </w:rPr>
      </w:pPr>
    </w:p>
    <w:p w:rsidR="00B34079" w:rsidRPr="00F364CC" w:rsidRDefault="00B34079" w:rsidP="0034124E">
      <w:pPr>
        <w:rPr>
          <w:rFonts w:ascii="Times New Roman" w:hAnsi="Times New Roman" w:cs="Times New Roman"/>
        </w:rPr>
      </w:pPr>
      <w:r w:rsidRPr="00F364CC">
        <w:rPr>
          <w:rFonts w:ascii="Times New Roman" w:hAnsi="Times New Roman" w:cs="Times New Roman"/>
          <w:b/>
        </w:rPr>
        <w:t>SNHP 600 Instructional Strategies for Effective Teaching</w:t>
      </w:r>
      <w:r w:rsidRPr="00F364CC">
        <w:rPr>
          <w:rFonts w:ascii="Times New Roman" w:hAnsi="Times New Roman" w:cs="Times New Roman"/>
        </w:rPr>
        <w:t xml:space="preserve"> </w:t>
      </w:r>
    </w:p>
    <w:p w:rsidR="00B34079" w:rsidRPr="00F364CC" w:rsidRDefault="00B34079" w:rsidP="0034124E">
      <w:pPr>
        <w:rPr>
          <w:rFonts w:ascii="Times New Roman" w:hAnsi="Times New Roman" w:cs="Times New Roman"/>
        </w:rPr>
      </w:pPr>
      <w:r w:rsidRPr="00F364CC">
        <w:rPr>
          <w:rFonts w:ascii="Times New Roman" w:hAnsi="Times New Roman" w:cs="Times New Roman"/>
        </w:rPr>
        <w:t xml:space="preserve">Research based pedagogical theory and practice strategies for instruction; technology and technological devices with a focus on the utilization of applications software and internet data sites for research, data analysis and reports; utilization of effective teaching models to improve student achievement.  This course provides an overview of teaching methods utilized within nursing education to support student learning in clinical, didactic and online learning and simulation teaching environments. Students will examine various teaching/learning technologies, including simulation, and integrate these technologies with select teaching methods in the design of coursework to support learning.  Academic policies, protocols, and legal aspects of education will be explored. Campus relationships, prospective and current student issues, as well as laws affecting students will be examined. Situational events that occur in the classroom and clinical settings will be highlighted for students to research, discuss and develop a format for applying case law to student faculty issues. (3 credits)  </w:t>
      </w:r>
    </w:p>
    <w:p w:rsidR="00B34079" w:rsidRPr="00F364CC" w:rsidRDefault="00B34079" w:rsidP="0034124E">
      <w:pPr>
        <w:rPr>
          <w:rFonts w:ascii="Times New Roman" w:hAnsi="Times New Roman" w:cs="Times New Roman"/>
        </w:rPr>
      </w:pPr>
    </w:p>
    <w:p w:rsidR="00B34079" w:rsidRPr="00F364CC" w:rsidRDefault="00B34079" w:rsidP="0034124E">
      <w:pPr>
        <w:rPr>
          <w:rFonts w:ascii="Times New Roman" w:hAnsi="Times New Roman" w:cs="Times New Roman"/>
          <w:b/>
          <w:color w:val="FF0000"/>
        </w:rPr>
      </w:pPr>
      <w:r w:rsidRPr="00F364CC">
        <w:rPr>
          <w:rFonts w:ascii="Times New Roman" w:hAnsi="Times New Roman" w:cs="Times New Roman"/>
          <w:b/>
        </w:rPr>
        <w:t xml:space="preserve">SNHP 640 Teaching and Clinical Practicum   </w:t>
      </w:r>
    </w:p>
    <w:p w:rsidR="00B34079" w:rsidRPr="00F364CC" w:rsidRDefault="00B34079" w:rsidP="0034124E">
      <w:pPr>
        <w:rPr>
          <w:rFonts w:ascii="Times New Roman" w:hAnsi="Times New Roman" w:cs="Times New Roman"/>
        </w:rPr>
      </w:pPr>
      <w:r w:rsidRPr="00F364CC">
        <w:rPr>
          <w:rFonts w:ascii="Times New Roman" w:hAnsi="Times New Roman" w:cs="Times New Roman"/>
        </w:rPr>
        <w:t xml:space="preserve">This course focuses the student on the role of the nurse educator in either academic or agency settings. Students will have the opportunity to apply all of the content from prior course work in a precepted situation </w:t>
      </w:r>
      <w:r w:rsidRPr="00F364CC">
        <w:rPr>
          <w:rFonts w:ascii="Times New Roman" w:hAnsi="Times New Roman" w:cs="Times New Roman"/>
          <w:i/>
        </w:rPr>
        <w:t>and a required residency</w:t>
      </w:r>
      <w:r w:rsidRPr="00F364CC">
        <w:rPr>
          <w:rFonts w:ascii="Times New Roman" w:hAnsi="Times New Roman" w:cs="Times New Roman"/>
        </w:rPr>
        <w:t xml:space="preserve">. (6 credits) </w:t>
      </w:r>
    </w:p>
    <w:p w:rsidR="00B34079" w:rsidRPr="00F364CC" w:rsidRDefault="00B34079" w:rsidP="0034124E">
      <w:pPr>
        <w:rPr>
          <w:rFonts w:ascii="Times New Roman" w:hAnsi="Times New Roman" w:cs="Times New Roman"/>
          <w:b/>
        </w:rPr>
      </w:pPr>
      <w:r w:rsidRPr="00F364CC">
        <w:rPr>
          <w:rFonts w:ascii="Times New Roman" w:hAnsi="Times New Roman" w:cs="Times New Roman"/>
          <w:b/>
        </w:rPr>
        <w:t>Pre-requisites:  SNHP 501, SNHP 600, SNHP 601, SNHP 620, SNHP 630, NURS 510, NURS562</w:t>
      </w:r>
    </w:p>
    <w:p w:rsidR="00B34079" w:rsidRPr="00F364CC" w:rsidRDefault="00B34079" w:rsidP="0034124E">
      <w:pPr>
        <w:rPr>
          <w:rFonts w:ascii="Times New Roman" w:hAnsi="Times New Roman" w:cs="Times New Roman"/>
          <w:b/>
        </w:rPr>
      </w:pPr>
    </w:p>
    <w:p w:rsidR="00B34079" w:rsidRPr="00F364CC" w:rsidRDefault="00B34079" w:rsidP="0034124E">
      <w:pPr>
        <w:spacing w:after="45"/>
        <w:rPr>
          <w:rFonts w:ascii="Times New Roman" w:eastAsia="Times New Roman" w:hAnsi="Times New Roman" w:cs="Times New Roman"/>
          <w:bCs/>
          <w:color w:val="000000"/>
        </w:rPr>
      </w:pPr>
      <w:r w:rsidRPr="00F364CC">
        <w:rPr>
          <w:rFonts w:ascii="Times New Roman" w:eastAsia="Times New Roman" w:hAnsi="Times New Roman" w:cs="Times New Roman"/>
          <w:b/>
          <w:bCs/>
          <w:color w:val="000000"/>
        </w:rPr>
        <w:t>NURS 605 Administrative Theory in Nursing I</w:t>
      </w:r>
      <w:r w:rsidRPr="00F364CC">
        <w:rPr>
          <w:rFonts w:ascii="Times New Roman" w:eastAsia="Times New Roman" w:hAnsi="Times New Roman" w:cs="Times New Roman"/>
          <w:bCs/>
          <w:color w:val="000000"/>
        </w:rPr>
        <w:t xml:space="preserve"> </w:t>
      </w:r>
      <w:r w:rsidRPr="00F364CC">
        <w:rPr>
          <w:rFonts w:ascii="Times New Roman" w:eastAsia="Times New Roman" w:hAnsi="Times New Roman" w:cs="Times New Roman"/>
          <w:color w:val="000000"/>
        </w:rPr>
        <w:br/>
        <w:t>Uses administrative theory and management principles and processes as related to roles and functions of the nurse in management in health-related agencies.</w:t>
      </w:r>
      <w:r w:rsidRPr="00F364CC">
        <w:rPr>
          <w:rFonts w:ascii="Times New Roman" w:eastAsia="Times New Roman" w:hAnsi="Times New Roman" w:cs="Times New Roman"/>
          <w:bCs/>
          <w:color w:val="000000"/>
        </w:rPr>
        <w:t xml:space="preserve"> (3 credits)</w:t>
      </w:r>
    </w:p>
    <w:p w:rsidR="00B34079" w:rsidRPr="00F364CC" w:rsidRDefault="00B34079" w:rsidP="0034124E">
      <w:pPr>
        <w:spacing w:after="45"/>
        <w:rPr>
          <w:rFonts w:ascii="Times New Roman" w:eastAsia="Times New Roman" w:hAnsi="Times New Roman" w:cs="Times New Roman"/>
          <w:b/>
          <w:color w:val="000000"/>
        </w:rPr>
      </w:pPr>
    </w:p>
    <w:p w:rsidR="00B34079" w:rsidRPr="00F364CC" w:rsidRDefault="00B34079" w:rsidP="0034124E">
      <w:pPr>
        <w:spacing w:after="100"/>
        <w:rPr>
          <w:rFonts w:ascii="Times New Roman" w:hAnsi="Times New Roman" w:cs="Times New Roman"/>
          <w:b/>
        </w:rPr>
      </w:pPr>
      <w:r w:rsidRPr="00F364CC">
        <w:rPr>
          <w:rFonts w:ascii="Times New Roman" w:eastAsia="Times New Roman" w:hAnsi="Times New Roman" w:cs="Times New Roman"/>
          <w:b/>
          <w:bCs/>
          <w:color w:val="000000"/>
        </w:rPr>
        <w:t>NURS 645 Practicum in Nursing Administration</w:t>
      </w:r>
      <w:r w:rsidRPr="00F364CC">
        <w:rPr>
          <w:rFonts w:ascii="Times New Roman" w:eastAsia="Times New Roman" w:hAnsi="Times New Roman" w:cs="Times New Roman"/>
          <w:b/>
          <w:bCs/>
          <w:color w:val="FF0000"/>
        </w:rPr>
        <w:t xml:space="preserve"> </w:t>
      </w:r>
      <w:r w:rsidRPr="00F364CC">
        <w:rPr>
          <w:rFonts w:ascii="Times New Roman" w:eastAsia="Times New Roman" w:hAnsi="Times New Roman" w:cs="Times New Roman"/>
          <w:b/>
          <w:color w:val="000000"/>
        </w:rPr>
        <w:br/>
      </w:r>
      <w:r w:rsidRPr="00F364CC">
        <w:rPr>
          <w:rFonts w:ascii="Times New Roman" w:eastAsia="Times New Roman" w:hAnsi="Times New Roman" w:cs="Times New Roman"/>
          <w:color w:val="000000"/>
        </w:rPr>
        <w:t>Roles and functions of the nurse in management are explored.</w:t>
      </w:r>
      <w:r w:rsidRPr="00F364CC">
        <w:rPr>
          <w:rFonts w:ascii="Times New Roman" w:eastAsia="Times New Roman" w:hAnsi="Times New Roman" w:cs="Times New Roman"/>
          <w:bCs/>
          <w:color w:val="000000"/>
        </w:rPr>
        <w:t xml:space="preserve"> (3 credits</w:t>
      </w:r>
      <w:r w:rsidRPr="00F364CC">
        <w:rPr>
          <w:rFonts w:ascii="Times New Roman" w:eastAsia="Times New Roman" w:hAnsi="Times New Roman" w:cs="Times New Roman"/>
          <w:b/>
          <w:bCs/>
          <w:color w:val="000000"/>
        </w:rPr>
        <w:t>)</w:t>
      </w:r>
      <w:r w:rsidRPr="00F364CC">
        <w:rPr>
          <w:rFonts w:ascii="Times New Roman" w:eastAsia="Times New Roman" w:hAnsi="Times New Roman" w:cs="Times New Roman"/>
          <w:b/>
          <w:bCs/>
          <w:color w:val="000000"/>
        </w:rPr>
        <w:br/>
      </w:r>
      <w:r w:rsidRPr="00F364CC">
        <w:rPr>
          <w:rFonts w:ascii="Times New Roman" w:eastAsia="Times New Roman" w:hAnsi="Times New Roman" w:cs="Times New Roman"/>
          <w:b/>
          <w:color w:val="000000"/>
        </w:rPr>
        <w:t xml:space="preserve">Pre-requisites:  </w:t>
      </w:r>
      <w:r w:rsidRPr="00F364CC">
        <w:rPr>
          <w:rFonts w:ascii="Times New Roman" w:hAnsi="Times New Roman" w:cs="Times New Roman"/>
          <w:b/>
        </w:rPr>
        <w:t>SNHP 501, SNHP 630, NURS 510, NURS 562, NURS 625</w:t>
      </w:r>
    </w:p>
    <w:p w:rsidR="00B34079" w:rsidRPr="00F364CC" w:rsidRDefault="00B34079" w:rsidP="0034124E">
      <w:pPr>
        <w:spacing w:after="100"/>
        <w:rPr>
          <w:rFonts w:ascii="Times New Roman" w:eastAsia="Times New Roman" w:hAnsi="Times New Roman" w:cs="Times New Roman"/>
          <w:color w:val="000000"/>
        </w:rPr>
      </w:pPr>
    </w:p>
    <w:p w:rsidR="00B34079" w:rsidRPr="00F364CC" w:rsidRDefault="00B34079" w:rsidP="0034124E">
      <w:pPr>
        <w:spacing w:after="100"/>
        <w:rPr>
          <w:rFonts w:ascii="Times New Roman" w:eastAsia="Times New Roman" w:hAnsi="Times New Roman" w:cs="Times New Roman"/>
          <w:b/>
          <w:color w:val="000000"/>
        </w:rPr>
      </w:pPr>
      <w:r w:rsidRPr="00F364CC">
        <w:rPr>
          <w:rFonts w:ascii="Times New Roman" w:eastAsia="Times New Roman" w:hAnsi="Times New Roman" w:cs="Times New Roman"/>
          <w:b/>
          <w:bCs/>
          <w:color w:val="000000"/>
        </w:rPr>
        <w:t xml:space="preserve">NURS 625 Administrative Theory in Nursing II </w:t>
      </w:r>
      <w:r w:rsidRPr="00F364CC">
        <w:rPr>
          <w:rFonts w:ascii="Times New Roman" w:eastAsia="Times New Roman" w:hAnsi="Times New Roman" w:cs="Times New Roman"/>
          <w:b/>
          <w:color w:val="000000"/>
        </w:rPr>
        <w:br/>
      </w:r>
      <w:r w:rsidRPr="00F364CC">
        <w:rPr>
          <w:rFonts w:ascii="Times New Roman" w:eastAsia="Times New Roman" w:hAnsi="Times New Roman" w:cs="Times New Roman"/>
          <w:color w:val="000000"/>
        </w:rPr>
        <w:t>Explores roles and functions of the nurse in management as the nurse manager develops patterns of nursing care, articulating nursing education, and nursing service.</w:t>
      </w:r>
      <w:r w:rsidRPr="00F364CC">
        <w:rPr>
          <w:rFonts w:ascii="Times New Roman" w:eastAsia="Times New Roman" w:hAnsi="Times New Roman" w:cs="Times New Roman"/>
          <w:bCs/>
          <w:color w:val="000000"/>
        </w:rPr>
        <w:t xml:space="preserve"> (3 credits)</w:t>
      </w:r>
      <w:r w:rsidRPr="00F364CC">
        <w:rPr>
          <w:rFonts w:ascii="Times New Roman" w:eastAsia="Times New Roman" w:hAnsi="Times New Roman" w:cs="Times New Roman"/>
          <w:bCs/>
          <w:color w:val="000000"/>
        </w:rPr>
        <w:br/>
      </w:r>
      <w:r w:rsidRPr="00F364CC">
        <w:rPr>
          <w:rFonts w:ascii="Times New Roman" w:eastAsia="Times New Roman" w:hAnsi="Times New Roman" w:cs="Times New Roman"/>
          <w:b/>
          <w:color w:val="000000"/>
        </w:rPr>
        <w:t>Prerequisites: NURS 605</w:t>
      </w:r>
    </w:p>
    <w:p w:rsidR="00B34079" w:rsidRPr="00F364CC" w:rsidRDefault="00B34079" w:rsidP="0034124E">
      <w:pPr>
        <w:rPr>
          <w:rFonts w:ascii="Times New Roman" w:eastAsia="Calibri" w:hAnsi="Times New Roman" w:cs="Times New Roman"/>
        </w:rPr>
      </w:pPr>
    </w:p>
    <w:p w:rsidR="00B34079" w:rsidRPr="00F364CC" w:rsidRDefault="00B34079" w:rsidP="0034124E">
      <w:pPr>
        <w:rPr>
          <w:rFonts w:ascii="Times New Roman" w:eastAsia="Calibri" w:hAnsi="Times New Roman" w:cs="Times New Roman"/>
        </w:rPr>
      </w:pPr>
      <w:r w:rsidRPr="00F364CC">
        <w:rPr>
          <w:rFonts w:ascii="Times New Roman" w:eastAsia="Calibri" w:hAnsi="Times New Roman" w:cs="Times New Roman"/>
          <w:b/>
        </w:rPr>
        <w:t>ADMN 607 Accounting and Finance for Evaluation and Control</w:t>
      </w:r>
      <w:r w:rsidRPr="00F364CC">
        <w:rPr>
          <w:rFonts w:ascii="Times New Roman" w:eastAsia="Calibri" w:hAnsi="Times New Roman" w:cs="Times New Roman"/>
        </w:rPr>
        <w:t xml:space="preserve"> </w:t>
      </w:r>
    </w:p>
    <w:p w:rsidR="00B34079" w:rsidRPr="00F364CC" w:rsidRDefault="00B34079" w:rsidP="0034124E">
      <w:pPr>
        <w:rPr>
          <w:rFonts w:ascii="Times New Roman" w:eastAsia="Times New Roman" w:hAnsi="Times New Roman" w:cs="Times New Roman"/>
        </w:rPr>
      </w:pPr>
      <w:r w:rsidRPr="00F364CC">
        <w:rPr>
          <w:rFonts w:ascii="Times New Roman" w:eastAsia="Calibri" w:hAnsi="Times New Roman" w:cs="Times New Roman"/>
        </w:rPr>
        <w:t>The Accounting and Finance for Managerial Evaluation and Control course emphasizes the use of accounting and financial information to facilitate effective management decisions. Topics include the accounting process, the accounting cycle, accounting systems, inventories, investments, cost determination, cost control and analysis, budgeting, analysis of financial statements, and capital investment analysis. Students in this course will use spreadsheet software to develop and analyze data. This course requires computer literacy and access outside the classroom to a computer with spreadsheet software. Formerly ADMN 607 Financial Management for Non-Financial Managers. (3 credits)</w:t>
      </w: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b/>
        </w:rPr>
      </w:pPr>
      <w:r w:rsidRPr="00F364CC">
        <w:rPr>
          <w:rFonts w:ascii="Times New Roman" w:hAnsi="Times New Roman" w:cs="Times New Roman"/>
          <w:b/>
        </w:rPr>
        <w:t xml:space="preserve">ADMN 642 </w:t>
      </w:r>
      <w:r w:rsidRPr="00F364CC">
        <w:rPr>
          <w:rFonts w:ascii="Times New Roman" w:hAnsi="Times New Roman" w:cs="Times New Roman"/>
          <w:b/>
        </w:rPr>
        <w:tab/>
        <w:t xml:space="preserve">Health Care: Delivery Systems, Policies and Procedures </w:t>
      </w:r>
    </w:p>
    <w:p w:rsidR="00B34079" w:rsidRPr="00F364CC" w:rsidRDefault="00B34079" w:rsidP="0034124E">
      <w:pPr>
        <w:rPr>
          <w:rFonts w:ascii="Times New Roman" w:hAnsi="Times New Roman" w:cs="Times New Roman"/>
        </w:rPr>
      </w:pPr>
      <w:r w:rsidRPr="00F364CC">
        <w:rPr>
          <w:rFonts w:ascii="Times New Roman" w:hAnsi="Times New Roman" w:cs="Times New Roman"/>
        </w:rPr>
        <w:t xml:space="preserve">This course provides foundational overview of U.S. nursing and health care delivery systems, Health Care policy, organization and financing.  Key concepts, frameworks, processes, and structures related to health care delivery organizations will be explored.  This course examines Health care policy and politics in terms of contemporary issues relative to nurses in advanced roles, health care access, quality, and cost. The critical analysis of health policy and global health utilizing advanced nursing roles in relation to the broader health landscape, leadership theory, roles, styles and strategies are discussed.  (3 credits) </w:t>
      </w: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b/>
        </w:rPr>
      </w:pPr>
    </w:p>
    <w:p w:rsidR="00B34079" w:rsidRPr="00F364CC" w:rsidRDefault="00B34079" w:rsidP="0034124E">
      <w:pPr>
        <w:rPr>
          <w:rFonts w:ascii="Times New Roman" w:hAnsi="Times New Roman" w:cs="Times New Roman"/>
          <w:b/>
        </w:rPr>
      </w:pPr>
    </w:p>
    <w:p w:rsidR="00FB170F" w:rsidRPr="00F364CC" w:rsidRDefault="00FB170F" w:rsidP="0034124E">
      <w:pPr>
        <w:rPr>
          <w:rFonts w:ascii="Times New Roman" w:eastAsia="Times New Roman" w:hAnsi="Times New Roman" w:cs="Times New Roman"/>
          <w:b/>
          <w:i/>
          <w:color w:val="000000"/>
        </w:rPr>
        <w:sectPr w:rsidR="00FB170F" w:rsidRPr="00F364CC" w:rsidSect="00995F76">
          <w:pgSz w:w="12240" w:h="15840"/>
          <w:pgMar w:top="1440" w:right="1440" w:bottom="1440" w:left="1440" w:header="720" w:footer="720" w:gutter="0"/>
          <w:cols w:space="720"/>
          <w:docGrid w:linePitch="360"/>
        </w:sectPr>
      </w:pPr>
    </w:p>
    <w:p w:rsidR="00F803F3" w:rsidRPr="00F364CC" w:rsidRDefault="00F803F3" w:rsidP="0034124E">
      <w:pPr>
        <w:rPr>
          <w:rFonts w:ascii="Times New Roman" w:hAnsi="Times New Roman" w:cs="Times New Roman"/>
          <w:b/>
          <w:i/>
        </w:rPr>
      </w:pPr>
    </w:p>
    <w:p w:rsidR="002A456A" w:rsidRPr="00F364CC" w:rsidRDefault="002A456A" w:rsidP="0034124E">
      <w:pPr>
        <w:pStyle w:val="NoSpacing"/>
        <w:rPr>
          <w:rFonts w:ascii="Times New Roman" w:hAnsi="Times New Roman" w:cs="Times New Roman"/>
          <w:sz w:val="24"/>
          <w:szCs w:val="24"/>
        </w:rPr>
      </w:pPr>
    </w:p>
    <w:p w:rsidR="00AB0123" w:rsidRPr="00F364CC" w:rsidRDefault="00AB0123" w:rsidP="0034124E">
      <w:pPr>
        <w:rPr>
          <w:rFonts w:ascii="Times New Roman" w:hAnsi="Times New Roman" w:cs="Times New Roman"/>
        </w:rPr>
      </w:pPr>
    </w:p>
    <w:p w:rsidR="00AB0123" w:rsidRPr="00F364CC" w:rsidRDefault="00AB0123" w:rsidP="0034124E">
      <w:pPr>
        <w:rPr>
          <w:rFonts w:ascii="Times New Roman" w:hAnsi="Times New Roman" w:cs="Times New Roman"/>
        </w:rPr>
      </w:pPr>
    </w:p>
    <w:p w:rsidR="00AB0123" w:rsidRPr="00F364CC" w:rsidRDefault="00AB0123" w:rsidP="0034124E">
      <w:pPr>
        <w:rPr>
          <w:rFonts w:ascii="Times New Roman" w:hAnsi="Times New Roman" w:cs="Times New Roman"/>
        </w:rPr>
      </w:pPr>
    </w:p>
    <w:p w:rsidR="00AB0123" w:rsidRPr="00F364CC" w:rsidRDefault="00AB0123" w:rsidP="0034124E">
      <w:pPr>
        <w:rPr>
          <w:rFonts w:ascii="Times New Roman" w:hAnsi="Times New Roman" w:cs="Times New Roman"/>
        </w:rPr>
      </w:pPr>
    </w:p>
    <w:p w:rsidR="00AB0123" w:rsidRPr="00F364CC" w:rsidRDefault="00AB0123" w:rsidP="0034124E">
      <w:pPr>
        <w:rPr>
          <w:rFonts w:ascii="Times New Roman" w:hAnsi="Times New Roman" w:cs="Times New Roman"/>
        </w:rPr>
      </w:pPr>
    </w:p>
    <w:p w:rsidR="00AB0123" w:rsidRPr="00F364CC" w:rsidRDefault="00AB0123" w:rsidP="0034124E">
      <w:pPr>
        <w:rPr>
          <w:rFonts w:ascii="Times New Roman" w:hAnsi="Times New Roman" w:cs="Times New Roman"/>
        </w:rPr>
      </w:pPr>
    </w:p>
    <w:p w:rsidR="00A975BE" w:rsidRPr="00F364CC" w:rsidRDefault="00A975BE" w:rsidP="0034124E">
      <w:pPr>
        <w:rPr>
          <w:rFonts w:ascii="Times New Roman" w:hAnsi="Times New Roman" w:cs="Times New Roman"/>
          <w:b/>
        </w:rPr>
      </w:pPr>
    </w:p>
    <w:p w:rsidR="001E0EC3" w:rsidRPr="00F364CC" w:rsidRDefault="001E0EC3" w:rsidP="0034124E">
      <w:pPr>
        <w:rPr>
          <w:rFonts w:ascii="Times New Roman" w:hAnsi="Times New Roman" w:cs="Times New Roman"/>
          <w:b/>
        </w:rPr>
      </w:pPr>
      <w:r w:rsidRPr="00F364CC">
        <w:rPr>
          <w:rFonts w:ascii="Times New Roman" w:hAnsi="Times New Roman" w:cs="Times New Roman"/>
          <w:b/>
        </w:rPr>
        <w:t>References</w:t>
      </w:r>
    </w:p>
    <w:p w:rsidR="001E0EC3" w:rsidRPr="00F364CC" w:rsidRDefault="001E0EC3" w:rsidP="0034124E">
      <w:pPr>
        <w:rPr>
          <w:rFonts w:ascii="Times New Roman" w:hAnsi="Times New Roman" w:cs="Times New Roman"/>
        </w:rPr>
      </w:pPr>
    </w:p>
    <w:p w:rsidR="00A975BE" w:rsidRPr="00F364CC" w:rsidRDefault="00A975BE" w:rsidP="0034124E">
      <w:pPr>
        <w:rPr>
          <w:rFonts w:ascii="Times New Roman" w:hAnsi="Times New Roman" w:cs="Times New Roman"/>
        </w:rPr>
      </w:pPr>
    </w:p>
    <w:p w:rsidR="00A975BE" w:rsidRPr="00F364CC" w:rsidRDefault="00A975BE" w:rsidP="0034124E">
      <w:pPr>
        <w:rPr>
          <w:rFonts w:ascii="Times New Roman" w:hAnsi="Times New Roman" w:cs="Times New Roman"/>
          <w:color w:val="333333"/>
        </w:rPr>
      </w:pPr>
      <w:r w:rsidRPr="00F364CC">
        <w:rPr>
          <w:rFonts w:ascii="Times New Roman" w:hAnsi="Times New Roman" w:cs="Times New Roman"/>
        </w:rPr>
        <w:t xml:space="preserve">American Association of Colleges of Nursing (AACN) (2011). </w:t>
      </w:r>
      <w:r w:rsidRPr="00F364CC">
        <w:rPr>
          <w:rFonts w:ascii="Times New Roman" w:hAnsi="Times New Roman" w:cs="Times New Roman"/>
          <w:i/>
        </w:rPr>
        <w:t>The Essentials of Master’s Education in Nursing</w:t>
      </w:r>
      <w:r w:rsidRPr="00F364CC">
        <w:rPr>
          <w:rFonts w:ascii="Times New Roman" w:hAnsi="Times New Roman" w:cs="Times New Roman"/>
          <w:color w:val="333333"/>
        </w:rPr>
        <w:t xml:space="preserve"> </w:t>
      </w:r>
    </w:p>
    <w:p w:rsidR="00A975BE" w:rsidRPr="00F364CC" w:rsidRDefault="00A975BE" w:rsidP="0034124E">
      <w:pPr>
        <w:rPr>
          <w:rFonts w:ascii="Times New Roman" w:hAnsi="Times New Roman" w:cs="Times New Roman"/>
          <w:color w:val="333333"/>
        </w:rPr>
      </w:pPr>
    </w:p>
    <w:p w:rsidR="001E0EC3" w:rsidRPr="00F364CC" w:rsidRDefault="001E0EC3" w:rsidP="0034124E">
      <w:pPr>
        <w:rPr>
          <w:rFonts w:ascii="Times New Roman" w:hAnsi="Times New Roman" w:cs="Times New Roman"/>
        </w:rPr>
      </w:pPr>
      <w:r w:rsidRPr="00F364CC">
        <w:rPr>
          <w:rFonts w:ascii="Times New Roman" w:hAnsi="Times New Roman" w:cs="Times New Roman"/>
          <w:color w:val="333333"/>
        </w:rPr>
        <w:t xml:space="preserve">American Organization of Nurse Executives </w:t>
      </w:r>
      <w:r w:rsidR="00842903" w:rsidRPr="00F364CC">
        <w:rPr>
          <w:rFonts w:ascii="Times New Roman" w:hAnsi="Times New Roman" w:cs="Times New Roman"/>
          <w:color w:val="333333"/>
        </w:rPr>
        <w:t>(</w:t>
      </w:r>
      <w:r w:rsidRPr="00F364CC">
        <w:rPr>
          <w:rFonts w:ascii="Times New Roman" w:hAnsi="Times New Roman" w:cs="Times New Roman"/>
          <w:color w:val="333333"/>
        </w:rPr>
        <w:t>AONE</w:t>
      </w:r>
      <w:r w:rsidR="00842903" w:rsidRPr="00F364CC">
        <w:rPr>
          <w:rFonts w:ascii="Times New Roman" w:hAnsi="Times New Roman" w:cs="Times New Roman"/>
          <w:color w:val="333333"/>
        </w:rPr>
        <w:t>)</w:t>
      </w:r>
      <w:r w:rsidRPr="00F364CC">
        <w:rPr>
          <w:rFonts w:ascii="Times New Roman" w:hAnsi="Times New Roman" w:cs="Times New Roman"/>
          <w:color w:val="333333"/>
        </w:rPr>
        <w:t xml:space="preserve"> (2011). </w:t>
      </w:r>
      <w:r w:rsidRPr="00F364CC">
        <w:rPr>
          <w:rFonts w:ascii="Times New Roman" w:hAnsi="Times New Roman" w:cs="Times New Roman"/>
          <w:i/>
          <w:color w:val="333333"/>
        </w:rPr>
        <w:t>Nurse Executive Competencies.</w:t>
      </w:r>
    </w:p>
    <w:p w:rsidR="001E0EC3" w:rsidRPr="00F364CC" w:rsidRDefault="001E0EC3" w:rsidP="0034124E">
      <w:pPr>
        <w:rPr>
          <w:rFonts w:ascii="Times New Roman" w:hAnsi="Times New Roman" w:cs="Times New Roman"/>
        </w:rPr>
      </w:pPr>
    </w:p>
    <w:p w:rsidR="001E0EC3" w:rsidRPr="00F364CC" w:rsidRDefault="001E0EC3" w:rsidP="0034124E">
      <w:pPr>
        <w:rPr>
          <w:rFonts w:ascii="Times New Roman" w:hAnsi="Times New Roman" w:cs="Times New Roman"/>
        </w:rPr>
      </w:pPr>
      <w:r w:rsidRPr="00F364CC">
        <w:rPr>
          <w:rFonts w:ascii="Times New Roman" w:hAnsi="Times New Roman" w:cs="Times New Roman"/>
        </w:rPr>
        <w:t xml:space="preserve">Carroll, T.L (2005).  Leadership skills and attributes of women and nurse executives: Challenges for the 21st century. </w:t>
      </w:r>
      <w:r w:rsidRPr="00F364CC">
        <w:rPr>
          <w:rFonts w:ascii="Times New Roman" w:hAnsi="Times New Roman" w:cs="Times New Roman"/>
          <w:i/>
          <w:iCs/>
        </w:rPr>
        <w:t>Nursing Administration Quarterly, 29</w:t>
      </w:r>
      <w:r w:rsidRPr="00F364CC">
        <w:rPr>
          <w:rFonts w:ascii="Times New Roman" w:hAnsi="Times New Roman" w:cs="Times New Roman"/>
        </w:rPr>
        <w:t>(2), 146-153.</w:t>
      </w:r>
    </w:p>
    <w:p w:rsidR="001E0EC3" w:rsidRPr="00F364CC" w:rsidRDefault="001E0EC3" w:rsidP="0034124E">
      <w:pPr>
        <w:rPr>
          <w:rFonts w:ascii="Times New Roman" w:hAnsi="Times New Roman" w:cs="Times New Roman"/>
        </w:rPr>
      </w:pPr>
    </w:p>
    <w:p w:rsidR="001E0EC3" w:rsidRPr="00F364CC" w:rsidRDefault="001E0EC3" w:rsidP="0034124E">
      <w:pPr>
        <w:rPr>
          <w:rFonts w:ascii="Times New Roman" w:hAnsi="Times New Roman" w:cs="Times New Roman"/>
        </w:rPr>
      </w:pPr>
      <w:r w:rsidRPr="00F364CC">
        <w:rPr>
          <w:rFonts w:ascii="Times New Roman" w:hAnsi="Times New Roman" w:cs="Times New Roman"/>
        </w:rPr>
        <w:t xml:space="preserve">Stichler, J.F. (2006). Skills and competencies for today's nurse executive. </w:t>
      </w:r>
      <w:r w:rsidRPr="00F364CC">
        <w:rPr>
          <w:rFonts w:ascii="Times New Roman" w:hAnsi="Times New Roman" w:cs="Times New Roman"/>
          <w:i/>
          <w:iCs/>
        </w:rPr>
        <w:t>AWHONN Lifelines, June/July</w:t>
      </w:r>
      <w:r w:rsidRPr="00F364CC">
        <w:rPr>
          <w:rFonts w:ascii="Times New Roman" w:hAnsi="Times New Roman" w:cs="Times New Roman"/>
        </w:rPr>
        <w:t>, 255-257.</w:t>
      </w:r>
    </w:p>
    <w:p w:rsidR="001E0EC3" w:rsidRPr="00F364CC" w:rsidRDefault="001E0EC3" w:rsidP="0034124E">
      <w:pPr>
        <w:rPr>
          <w:rFonts w:ascii="Times New Roman" w:hAnsi="Times New Roman" w:cs="Times New Roman"/>
        </w:rPr>
      </w:pPr>
    </w:p>
    <w:p w:rsidR="001E0EC3" w:rsidRPr="00F364CC" w:rsidRDefault="001E0EC3" w:rsidP="0034124E">
      <w:pPr>
        <w:rPr>
          <w:rFonts w:ascii="Times New Roman" w:hAnsi="Times New Roman" w:cs="Times New Roman"/>
        </w:rPr>
      </w:pPr>
      <w:r w:rsidRPr="00F364CC">
        <w:rPr>
          <w:rFonts w:ascii="Times New Roman" w:hAnsi="Times New Roman" w:cs="Times New Roman"/>
        </w:rPr>
        <w:t xml:space="preserve">Sutto, N.B., Knoell, M.D., Zucker, K., Finstuen, K., &amp; Mangelsdorff, A.D. (2008). Executive competencies of nurses in the </w:t>
      </w:r>
      <w:r w:rsidR="00A975BE" w:rsidRPr="00F364CC">
        <w:rPr>
          <w:rFonts w:ascii="Times New Roman" w:hAnsi="Times New Roman" w:cs="Times New Roman"/>
        </w:rPr>
        <w:t>veterans’</w:t>
      </w:r>
      <w:r w:rsidRPr="00F364CC">
        <w:rPr>
          <w:rFonts w:ascii="Times New Roman" w:hAnsi="Times New Roman" w:cs="Times New Roman"/>
        </w:rPr>
        <w:t xml:space="preserve"> health administration. </w:t>
      </w:r>
      <w:r w:rsidRPr="00F364CC">
        <w:rPr>
          <w:rFonts w:ascii="Times New Roman" w:hAnsi="Times New Roman" w:cs="Times New Roman"/>
          <w:i/>
          <w:iCs/>
        </w:rPr>
        <w:t>Military Medicine, 173</w:t>
      </w:r>
      <w:r w:rsidRPr="00F364CC">
        <w:rPr>
          <w:rFonts w:ascii="Times New Roman" w:hAnsi="Times New Roman" w:cs="Times New Roman"/>
        </w:rPr>
        <w:t>(1), 47-53.</w:t>
      </w:r>
    </w:p>
    <w:p w:rsidR="00842903" w:rsidRPr="00F364CC" w:rsidRDefault="00842903" w:rsidP="0034124E">
      <w:pPr>
        <w:rPr>
          <w:rFonts w:ascii="Times New Roman" w:hAnsi="Times New Roman" w:cs="Times New Roman"/>
        </w:rPr>
      </w:pPr>
      <w:r w:rsidRPr="00F364CC">
        <w:rPr>
          <w:rFonts w:ascii="Times New Roman" w:hAnsi="Times New Roman" w:cs="Times New Roman"/>
        </w:rPr>
        <w:t xml:space="preserve">American Association of Colleges of Nursing </w:t>
      </w:r>
      <w:r w:rsidR="00A975BE" w:rsidRPr="00F364CC">
        <w:rPr>
          <w:rFonts w:ascii="Times New Roman" w:hAnsi="Times New Roman" w:cs="Times New Roman"/>
        </w:rPr>
        <w:t xml:space="preserve"> </w:t>
      </w:r>
      <w:r w:rsidRPr="00F364CC">
        <w:rPr>
          <w:rFonts w:ascii="Times New Roman" w:hAnsi="Times New Roman" w:cs="Times New Roman"/>
        </w:rPr>
        <w:t xml:space="preserve">(AACN) (2011). </w:t>
      </w:r>
      <w:r w:rsidR="00A975BE" w:rsidRPr="00F364CC">
        <w:rPr>
          <w:rFonts w:ascii="Times New Roman" w:hAnsi="Times New Roman" w:cs="Times New Roman"/>
        </w:rPr>
        <w:t xml:space="preserve"> </w:t>
      </w:r>
      <w:r w:rsidRPr="00F364CC">
        <w:rPr>
          <w:rFonts w:ascii="Times New Roman" w:hAnsi="Times New Roman" w:cs="Times New Roman"/>
          <w:i/>
        </w:rPr>
        <w:t>The Essentials of Master’s Education in Nursing</w:t>
      </w:r>
      <w:r w:rsidRPr="00F364CC">
        <w:rPr>
          <w:rFonts w:ascii="Times New Roman" w:hAnsi="Times New Roman" w:cs="Times New Roman"/>
        </w:rPr>
        <w:t>.</w:t>
      </w:r>
    </w:p>
    <w:p w:rsidR="00842903" w:rsidRPr="00F364CC" w:rsidRDefault="00842903" w:rsidP="0034124E">
      <w:pPr>
        <w:rPr>
          <w:rFonts w:ascii="Times New Roman" w:hAnsi="Times New Roman" w:cs="Times New Roman"/>
        </w:rPr>
      </w:pPr>
    </w:p>
    <w:p w:rsidR="00842903" w:rsidRPr="00F364CC" w:rsidRDefault="00842903" w:rsidP="0034124E">
      <w:pPr>
        <w:rPr>
          <w:rFonts w:ascii="Times New Roman" w:hAnsi="Times New Roman" w:cs="Times New Roman"/>
        </w:rPr>
      </w:pPr>
      <w:r w:rsidRPr="00F364CC">
        <w:rPr>
          <w:rFonts w:ascii="Times New Roman" w:hAnsi="Times New Roman" w:cs="Times New Roman"/>
        </w:rPr>
        <w:t>.</w:t>
      </w:r>
    </w:p>
    <w:p w:rsidR="00842903" w:rsidRPr="00F364CC" w:rsidRDefault="00842903" w:rsidP="0034124E">
      <w:pPr>
        <w:rPr>
          <w:rFonts w:ascii="Times New Roman" w:hAnsi="Times New Roman" w:cs="Times New Roman"/>
        </w:rPr>
      </w:pPr>
    </w:p>
    <w:p w:rsidR="00701E55" w:rsidRPr="00F364CC" w:rsidRDefault="00701E55" w:rsidP="0034124E">
      <w:pPr>
        <w:spacing w:line="360" w:lineRule="auto"/>
        <w:ind w:firstLine="720"/>
        <w:rPr>
          <w:rFonts w:ascii="Times New Roman" w:hAnsi="Times New Roman" w:cs="Times New Roman"/>
        </w:rPr>
      </w:pPr>
    </w:p>
    <w:p w:rsidR="001E0EC3" w:rsidRPr="00F364CC" w:rsidRDefault="001E0EC3" w:rsidP="0034124E">
      <w:pPr>
        <w:spacing w:line="360" w:lineRule="auto"/>
        <w:ind w:firstLine="720"/>
        <w:rPr>
          <w:rFonts w:ascii="Times New Roman" w:hAnsi="Times New Roman" w:cs="Times New Roman"/>
        </w:rPr>
      </w:pPr>
    </w:p>
    <w:p w:rsidR="001E0EC3" w:rsidRPr="00F364CC" w:rsidRDefault="001E0EC3" w:rsidP="0034124E">
      <w:pPr>
        <w:spacing w:line="360" w:lineRule="auto"/>
        <w:ind w:firstLine="720"/>
        <w:rPr>
          <w:rFonts w:ascii="Times New Roman" w:hAnsi="Times New Roman" w:cs="Times New Roman"/>
        </w:rPr>
      </w:pPr>
    </w:p>
    <w:p w:rsidR="001E0EC3" w:rsidRPr="00F364CC" w:rsidRDefault="001E0EC3" w:rsidP="0034124E">
      <w:pPr>
        <w:spacing w:line="360" w:lineRule="auto"/>
        <w:ind w:firstLine="720"/>
        <w:rPr>
          <w:rFonts w:ascii="Times New Roman" w:hAnsi="Times New Roman" w:cs="Times New Roman"/>
        </w:rPr>
      </w:pPr>
    </w:p>
    <w:p w:rsidR="001E0EC3" w:rsidRPr="00F364CC" w:rsidRDefault="001E0EC3" w:rsidP="0034124E">
      <w:pPr>
        <w:spacing w:line="360" w:lineRule="auto"/>
        <w:ind w:firstLine="720"/>
        <w:rPr>
          <w:rFonts w:ascii="Times New Roman" w:hAnsi="Times New Roman" w:cs="Times New Roman"/>
        </w:rPr>
      </w:pPr>
    </w:p>
    <w:sectPr w:rsidR="001E0EC3" w:rsidRPr="00F364CC" w:rsidSect="00995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11" w:rsidRDefault="00661711" w:rsidP="00BB7295">
      <w:r>
        <w:separator/>
      </w:r>
    </w:p>
  </w:endnote>
  <w:endnote w:type="continuationSeparator" w:id="0">
    <w:p w:rsidR="00661711" w:rsidRDefault="00661711" w:rsidP="00BB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437294"/>
      <w:docPartObj>
        <w:docPartGallery w:val="Page Numbers (Bottom of Page)"/>
        <w:docPartUnique/>
      </w:docPartObj>
    </w:sdtPr>
    <w:sdtEndPr>
      <w:rPr>
        <w:noProof/>
      </w:rPr>
    </w:sdtEndPr>
    <w:sdtContent>
      <w:p w:rsidR="00661711" w:rsidRDefault="00661711">
        <w:pPr>
          <w:pStyle w:val="Footer"/>
        </w:pPr>
        <w:r>
          <w:fldChar w:fldCharType="begin"/>
        </w:r>
        <w:r>
          <w:instrText xml:space="preserve"> PAGE   \* MERGEFORMAT </w:instrText>
        </w:r>
        <w:r>
          <w:fldChar w:fldCharType="separate"/>
        </w:r>
        <w:r w:rsidR="00E26B86">
          <w:rPr>
            <w:noProof/>
          </w:rPr>
          <w:t>1</w:t>
        </w:r>
        <w:r>
          <w:rPr>
            <w:noProof/>
          </w:rPr>
          <w:fldChar w:fldCharType="end"/>
        </w:r>
        <w:r>
          <w:rPr>
            <w:noProof/>
          </w:rPr>
          <w:tab/>
        </w:r>
        <w:r>
          <w:rPr>
            <w:noProof/>
          </w:rPr>
          <w:tab/>
          <w:t>Trinity MSN Program</w:t>
        </w:r>
      </w:p>
    </w:sdtContent>
  </w:sdt>
  <w:p w:rsidR="00661711" w:rsidRDefault="00661711">
    <w:pPr>
      <w:pStyle w:val="Footer"/>
    </w:pPr>
  </w:p>
  <w:p w:rsidR="00661711" w:rsidRDefault="00661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11" w:rsidRDefault="00661711" w:rsidP="00BB7295">
      <w:r>
        <w:separator/>
      </w:r>
    </w:p>
  </w:footnote>
  <w:footnote w:type="continuationSeparator" w:id="0">
    <w:p w:rsidR="00661711" w:rsidRDefault="00661711" w:rsidP="00BB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711" w:rsidRDefault="00661711">
    <w:pPr>
      <w:pStyle w:val="Header"/>
    </w:pPr>
    <w:r>
      <w:rPr>
        <w:noProof/>
      </w:rPr>
      <w:drawing>
        <wp:inline distT="0" distB="0" distL="0" distR="0" wp14:anchorId="133FE580" wp14:editId="155428C8">
          <wp:extent cx="2280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646430"/>
                  </a:xfrm>
                  <a:prstGeom prst="rect">
                    <a:avLst/>
                  </a:prstGeom>
                  <a:noFill/>
                </pic:spPr>
              </pic:pic>
            </a:graphicData>
          </a:graphic>
        </wp:inline>
      </w:drawing>
    </w:r>
    <w:r>
      <w:tab/>
    </w:r>
    <w:r>
      <w:tab/>
    </w:r>
  </w:p>
  <w:p w:rsidR="00661711" w:rsidRDefault="00661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56C"/>
      </v:shape>
    </w:pict>
  </w:numPicBullet>
  <w:abstractNum w:abstractNumId="0" w15:restartNumberingAfterBreak="0">
    <w:nsid w:val="001C67A5"/>
    <w:multiLevelType w:val="hybridMultilevel"/>
    <w:tmpl w:val="F4A882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10D1"/>
    <w:multiLevelType w:val="multilevel"/>
    <w:tmpl w:val="B498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17260"/>
    <w:multiLevelType w:val="hybridMultilevel"/>
    <w:tmpl w:val="259E8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5352"/>
    <w:multiLevelType w:val="hybridMultilevel"/>
    <w:tmpl w:val="4AB428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40932"/>
    <w:multiLevelType w:val="hybridMultilevel"/>
    <w:tmpl w:val="D7C4F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702F7"/>
    <w:multiLevelType w:val="hybridMultilevel"/>
    <w:tmpl w:val="BB680C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656B4"/>
    <w:multiLevelType w:val="hybridMultilevel"/>
    <w:tmpl w:val="3300FFE0"/>
    <w:lvl w:ilvl="0" w:tplc="28AA6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979AF"/>
    <w:multiLevelType w:val="hybridMultilevel"/>
    <w:tmpl w:val="373E956E"/>
    <w:lvl w:ilvl="0" w:tplc="A46AE8F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3572A"/>
    <w:multiLevelType w:val="hybridMultilevel"/>
    <w:tmpl w:val="62304050"/>
    <w:lvl w:ilvl="0" w:tplc="6148A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629D3"/>
    <w:multiLevelType w:val="hybridMultilevel"/>
    <w:tmpl w:val="026644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B1CEB"/>
    <w:multiLevelType w:val="hybridMultilevel"/>
    <w:tmpl w:val="4A50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3C5214"/>
    <w:multiLevelType w:val="multilevel"/>
    <w:tmpl w:val="35624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536AF"/>
    <w:multiLevelType w:val="multilevel"/>
    <w:tmpl w:val="3EA0C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7721F"/>
    <w:multiLevelType w:val="hybridMultilevel"/>
    <w:tmpl w:val="CDCC83F8"/>
    <w:lvl w:ilvl="0" w:tplc="06462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656A7"/>
    <w:multiLevelType w:val="hybridMultilevel"/>
    <w:tmpl w:val="07D84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07548"/>
    <w:multiLevelType w:val="hybridMultilevel"/>
    <w:tmpl w:val="5CDE2EE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F729D"/>
    <w:multiLevelType w:val="hybridMultilevel"/>
    <w:tmpl w:val="94F0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4603D"/>
    <w:multiLevelType w:val="hybridMultilevel"/>
    <w:tmpl w:val="8460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750DAA"/>
    <w:multiLevelType w:val="hybridMultilevel"/>
    <w:tmpl w:val="D4126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F11F6"/>
    <w:multiLevelType w:val="hybridMultilevel"/>
    <w:tmpl w:val="8BA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9359B"/>
    <w:multiLevelType w:val="hybridMultilevel"/>
    <w:tmpl w:val="3A60D3EE"/>
    <w:lvl w:ilvl="0" w:tplc="D1F4FC0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
  </w:num>
  <w:num w:numId="5">
    <w:abstractNumId w:val="20"/>
  </w:num>
  <w:num w:numId="6">
    <w:abstractNumId w:val="10"/>
  </w:num>
  <w:num w:numId="7">
    <w:abstractNumId w:val="19"/>
  </w:num>
  <w:num w:numId="8">
    <w:abstractNumId w:val="5"/>
  </w:num>
  <w:num w:numId="9">
    <w:abstractNumId w:val="18"/>
  </w:num>
  <w:num w:numId="10">
    <w:abstractNumId w:val="2"/>
  </w:num>
  <w:num w:numId="11">
    <w:abstractNumId w:val="9"/>
  </w:num>
  <w:num w:numId="12">
    <w:abstractNumId w:val="3"/>
  </w:num>
  <w:num w:numId="13">
    <w:abstractNumId w:val="14"/>
  </w:num>
  <w:num w:numId="14">
    <w:abstractNumId w:val="0"/>
  </w:num>
  <w:num w:numId="15">
    <w:abstractNumId w:val="4"/>
  </w:num>
  <w:num w:numId="16">
    <w:abstractNumId w:val="6"/>
  </w:num>
  <w:num w:numId="17">
    <w:abstractNumId w:val="7"/>
  </w:num>
  <w:num w:numId="18">
    <w:abstractNumId w:val="13"/>
  </w:num>
  <w:num w:numId="19">
    <w:abstractNumId w:val="16"/>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E9"/>
    <w:rsid w:val="00010E8D"/>
    <w:rsid w:val="00024150"/>
    <w:rsid w:val="00025146"/>
    <w:rsid w:val="00046DCE"/>
    <w:rsid w:val="00085B13"/>
    <w:rsid w:val="000A75B7"/>
    <w:rsid w:val="000C5501"/>
    <w:rsid w:val="000E3DDC"/>
    <w:rsid w:val="000E5C1F"/>
    <w:rsid w:val="000E6E14"/>
    <w:rsid w:val="000E7ABA"/>
    <w:rsid w:val="0011011C"/>
    <w:rsid w:val="001B4FD4"/>
    <w:rsid w:val="001D3F7C"/>
    <w:rsid w:val="001D7661"/>
    <w:rsid w:val="001E0EC3"/>
    <w:rsid w:val="001E3E87"/>
    <w:rsid w:val="00214723"/>
    <w:rsid w:val="00227613"/>
    <w:rsid w:val="002404FF"/>
    <w:rsid w:val="00241872"/>
    <w:rsid w:val="00272EEE"/>
    <w:rsid w:val="002919AC"/>
    <w:rsid w:val="00291F4E"/>
    <w:rsid w:val="002A456A"/>
    <w:rsid w:val="002F3FCD"/>
    <w:rsid w:val="0034124E"/>
    <w:rsid w:val="00346880"/>
    <w:rsid w:val="00366335"/>
    <w:rsid w:val="00395F7D"/>
    <w:rsid w:val="003A18F2"/>
    <w:rsid w:val="003A38B7"/>
    <w:rsid w:val="003A75D9"/>
    <w:rsid w:val="003B28FA"/>
    <w:rsid w:val="003B657C"/>
    <w:rsid w:val="003C452B"/>
    <w:rsid w:val="003D56FD"/>
    <w:rsid w:val="004051A1"/>
    <w:rsid w:val="0041454F"/>
    <w:rsid w:val="00452BDD"/>
    <w:rsid w:val="00472D32"/>
    <w:rsid w:val="004758A8"/>
    <w:rsid w:val="0052441B"/>
    <w:rsid w:val="00541105"/>
    <w:rsid w:val="00587F2E"/>
    <w:rsid w:val="005E5BB1"/>
    <w:rsid w:val="006228FF"/>
    <w:rsid w:val="00646C2E"/>
    <w:rsid w:val="00650634"/>
    <w:rsid w:val="00653EB8"/>
    <w:rsid w:val="00660102"/>
    <w:rsid w:val="00660F4F"/>
    <w:rsid w:val="00661711"/>
    <w:rsid w:val="00661EA3"/>
    <w:rsid w:val="0068068E"/>
    <w:rsid w:val="006877AB"/>
    <w:rsid w:val="006A24CC"/>
    <w:rsid w:val="006C2FE7"/>
    <w:rsid w:val="006D677F"/>
    <w:rsid w:val="00701E55"/>
    <w:rsid w:val="007328DE"/>
    <w:rsid w:val="00764C75"/>
    <w:rsid w:val="00776525"/>
    <w:rsid w:val="007933AC"/>
    <w:rsid w:val="007D17AE"/>
    <w:rsid w:val="007D1E7B"/>
    <w:rsid w:val="007F710C"/>
    <w:rsid w:val="00800E8F"/>
    <w:rsid w:val="008132EB"/>
    <w:rsid w:val="0082377E"/>
    <w:rsid w:val="008258EB"/>
    <w:rsid w:val="008350FF"/>
    <w:rsid w:val="00842903"/>
    <w:rsid w:val="00862003"/>
    <w:rsid w:val="00896741"/>
    <w:rsid w:val="008A0EDB"/>
    <w:rsid w:val="008A1FA1"/>
    <w:rsid w:val="008D7DBC"/>
    <w:rsid w:val="0092227B"/>
    <w:rsid w:val="00963825"/>
    <w:rsid w:val="009655AA"/>
    <w:rsid w:val="00995F76"/>
    <w:rsid w:val="009B2C06"/>
    <w:rsid w:val="009F2D13"/>
    <w:rsid w:val="00A03770"/>
    <w:rsid w:val="00A33B17"/>
    <w:rsid w:val="00A55DED"/>
    <w:rsid w:val="00A70ED8"/>
    <w:rsid w:val="00A7320C"/>
    <w:rsid w:val="00A84BC6"/>
    <w:rsid w:val="00A975BE"/>
    <w:rsid w:val="00AB0123"/>
    <w:rsid w:val="00AC70F7"/>
    <w:rsid w:val="00AE2885"/>
    <w:rsid w:val="00B1414A"/>
    <w:rsid w:val="00B34079"/>
    <w:rsid w:val="00B52D1E"/>
    <w:rsid w:val="00B54A3C"/>
    <w:rsid w:val="00B80E7A"/>
    <w:rsid w:val="00B96B9D"/>
    <w:rsid w:val="00BA2CC6"/>
    <w:rsid w:val="00BB7295"/>
    <w:rsid w:val="00BC702B"/>
    <w:rsid w:val="00BD61E9"/>
    <w:rsid w:val="00C15404"/>
    <w:rsid w:val="00C623F6"/>
    <w:rsid w:val="00C7106F"/>
    <w:rsid w:val="00C72D90"/>
    <w:rsid w:val="00C74CC3"/>
    <w:rsid w:val="00C75725"/>
    <w:rsid w:val="00CD3AEE"/>
    <w:rsid w:val="00D13D9B"/>
    <w:rsid w:val="00D46F51"/>
    <w:rsid w:val="00D47547"/>
    <w:rsid w:val="00D6116F"/>
    <w:rsid w:val="00D80D6D"/>
    <w:rsid w:val="00D8385C"/>
    <w:rsid w:val="00D9482E"/>
    <w:rsid w:val="00D97FE1"/>
    <w:rsid w:val="00DB49D7"/>
    <w:rsid w:val="00DB5665"/>
    <w:rsid w:val="00DB6BC4"/>
    <w:rsid w:val="00E23CD0"/>
    <w:rsid w:val="00E26B86"/>
    <w:rsid w:val="00E26F12"/>
    <w:rsid w:val="00E40E00"/>
    <w:rsid w:val="00E71EBF"/>
    <w:rsid w:val="00EB4EFD"/>
    <w:rsid w:val="00EE40EE"/>
    <w:rsid w:val="00F009AB"/>
    <w:rsid w:val="00F2760A"/>
    <w:rsid w:val="00F35740"/>
    <w:rsid w:val="00F364CC"/>
    <w:rsid w:val="00F803F3"/>
    <w:rsid w:val="00F96B4C"/>
    <w:rsid w:val="00FB170F"/>
    <w:rsid w:val="00FB2026"/>
    <w:rsid w:val="00FB21E9"/>
    <w:rsid w:val="00FC072B"/>
    <w:rsid w:val="00FC3D9A"/>
    <w:rsid w:val="00FD6C06"/>
    <w:rsid w:val="00FE3704"/>
    <w:rsid w:val="00FF4A53"/>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ECC30-62A2-4520-BB6A-1804990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13"/>
  </w:style>
  <w:style w:type="paragraph" w:styleId="Heading1">
    <w:name w:val="heading 1"/>
    <w:basedOn w:val="Normal"/>
    <w:link w:val="Heading1Char"/>
    <w:uiPriority w:val="9"/>
    <w:qFormat/>
    <w:rsid w:val="00A7320C"/>
    <w:pPr>
      <w:spacing w:before="300" w:after="100" w:afterAutospacing="1" w:line="630" w:lineRule="atLeast"/>
      <w:outlineLvl w:val="0"/>
    </w:pPr>
    <w:rPr>
      <w:rFonts w:ascii="Trebuchet MS" w:eastAsia="Times New Roman" w:hAnsi="Trebuchet MS" w:cs="Times New Roman"/>
      <w:color w:val="39798F"/>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1E9"/>
    <w:pPr>
      <w:ind w:left="720"/>
      <w:contextualSpacing/>
    </w:pPr>
  </w:style>
  <w:style w:type="paragraph" w:styleId="BalloonText">
    <w:name w:val="Balloon Text"/>
    <w:basedOn w:val="Normal"/>
    <w:link w:val="BalloonTextChar"/>
    <w:uiPriority w:val="99"/>
    <w:semiHidden/>
    <w:unhideWhenUsed/>
    <w:rsid w:val="00FB21E9"/>
    <w:rPr>
      <w:rFonts w:ascii="Tahoma" w:hAnsi="Tahoma" w:cs="Tahoma"/>
      <w:sz w:val="16"/>
      <w:szCs w:val="16"/>
    </w:rPr>
  </w:style>
  <w:style w:type="character" w:customStyle="1" w:styleId="BalloonTextChar">
    <w:name w:val="Balloon Text Char"/>
    <w:basedOn w:val="DefaultParagraphFont"/>
    <w:link w:val="BalloonText"/>
    <w:uiPriority w:val="99"/>
    <w:semiHidden/>
    <w:rsid w:val="00FB21E9"/>
    <w:rPr>
      <w:rFonts w:ascii="Tahoma" w:hAnsi="Tahoma" w:cs="Tahoma"/>
      <w:sz w:val="16"/>
      <w:szCs w:val="16"/>
    </w:rPr>
  </w:style>
  <w:style w:type="character" w:styleId="Hyperlink">
    <w:name w:val="Hyperlink"/>
    <w:basedOn w:val="DefaultParagraphFont"/>
    <w:uiPriority w:val="99"/>
    <w:semiHidden/>
    <w:unhideWhenUsed/>
    <w:rsid w:val="00F35740"/>
    <w:rPr>
      <w:color w:val="CD5A13"/>
      <w:u w:val="single"/>
    </w:rPr>
  </w:style>
  <w:style w:type="character" w:customStyle="1" w:styleId="coursedesc">
    <w:name w:val="coursedesc"/>
    <w:basedOn w:val="DefaultParagraphFont"/>
    <w:rsid w:val="00F35740"/>
  </w:style>
  <w:style w:type="paragraph" w:styleId="NoSpacing">
    <w:name w:val="No Spacing"/>
    <w:uiPriority w:val="1"/>
    <w:qFormat/>
    <w:rsid w:val="00A7320C"/>
    <w:rPr>
      <w:rFonts w:asciiTheme="minorHAnsi" w:hAnsiTheme="minorHAnsi" w:cstheme="minorBidi"/>
      <w:sz w:val="22"/>
      <w:szCs w:val="22"/>
    </w:rPr>
  </w:style>
  <w:style w:type="character" w:customStyle="1" w:styleId="Heading1Char">
    <w:name w:val="Heading 1 Char"/>
    <w:basedOn w:val="DefaultParagraphFont"/>
    <w:link w:val="Heading1"/>
    <w:uiPriority w:val="9"/>
    <w:rsid w:val="00A7320C"/>
    <w:rPr>
      <w:rFonts w:ascii="Trebuchet MS" w:eastAsia="Times New Roman" w:hAnsi="Trebuchet MS" w:cs="Times New Roman"/>
      <w:color w:val="39798F"/>
      <w:kern w:val="36"/>
      <w:sz w:val="54"/>
      <w:szCs w:val="54"/>
    </w:rPr>
  </w:style>
  <w:style w:type="character" w:styleId="Emphasis">
    <w:name w:val="Emphasis"/>
    <w:basedOn w:val="DefaultParagraphFont"/>
    <w:uiPriority w:val="20"/>
    <w:qFormat/>
    <w:rsid w:val="00A7320C"/>
    <w:rPr>
      <w:i/>
      <w:iCs/>
    </w:rPr>
  </w:style>
  <w:style w:type="character" w:styleId="Strong">
    <w:name w:val="Strong"/>
    <w:basedOn w:val="DefaultParagraphFont"/>
    <w:uiPriority w:val="22"/>
    <w:qFormat/>
    <w:rsid w:val="00A7320C"/>
    <w:rPr>
      <w:b/>
      <w:bCs/>
    </w:rPr>
  </w:style>
  <w:style w:type="character" w:styleId="CommentReference">
    <w:name w:val="annotation reference"/>
    <w:basedOn w:val="DefaultParagraphFont"/>
    <w:uiPriority w:val="99"/>
    <w:semiHidden/>
    <w:unhideWhenUsed/>
    <w:rsid w:val="00E23CD0"/>
    <w:rPr>
      <w:sz w:val="16"/>
      <w:szCs w:val="16"/>
    </w:rPr>
  </w:style>
  <w:style w:type="paragraph" w:styleId="CommentText">
    <w:name w:val="annotation text"/>
    <w:basedOn w:val="Normal"/>
    <w:link w:val="CommentTextChar"/>
    <w:uiPriority w:val="99"/>
    <w:semiHidden/>
    <w:unhideWhenUsed/>
    <w:rsid w:val="00E23CD0"/>
    <w:rPr>
      <w:sz w:val="20"/>
      <w:szCs w:val="20"/>
    </w:rPr>
  </w:style>
  <w:style w:type="character" w:customStyle="1" w:styleId="CommentTextChar">
    <w:name w:val="Comment Text Char"/>
    <w:basedOn w:val="DefaultParagraphFont"/>
    <w:link w:val="CommentText"/>
    <w:uiPriority w:val="99"/>
    <w:semiHidden/>
    <w:rsid w:val="00E23CD0"/>
    <w:rPr>
      <w:sz w:val="20"/>
      <w:szCs w:val="20"/>
    </w:rPr>
  </w:style>
  <w:style w:type="paragraph" w:styleId="CommentSubject">
    <w:name w:val="annotation subject"/>
    <w:basedOn w:val="CommentText"/>
    <w:next w:val="CommentText"/>
    <w:link w:val="CommentSubjectChar"/>
    <w:uiPriority w:val="99"/>
    <w:semiHidden/>
    <w:unhideWhenUsed/>
    <w:rsid w:val="00E23CD0"/>
    <w:rPr>
      <w:b/>
      <w:bCs/>
    </w:rPr>
  </w:style>
  <w:style w:type="character" w:customStyle="1" w:styleId="CommentSubjectChar">
    <w:name w:val="Comment Subject Char"/>
    <w:basedOn w:val="CommentTextChar"/>
    <w:link w:val="CommentSubject"/>
    <w:uiPriority w:val="99"/>
    <w:semiHidden/>
    <w:rsid w:val="00E23CD0"/>
    <w:rPr>
      <w:b/>
      <w:bCs/>
      <w:sz w:val="20"/>
      <w:szCs w:val="20"/>
    </w:rPr>
  </w:style>
  <w:style w:type="paragraph" w:styleId="Header">
    <w:name w:val="header"/>
    <w:basedOn w:val="Normal"/>
    <w:link w:val="HeaderChar"/>
    <w:uiPriority w:val="99"/>
    <w:unhideWhenUsed/>
    <w:rsid w:val="00BB7295"/>
    <w:pPr>
      <w:tabs>
        <w:tab w:val="center" w:pos="4680"/>
        <w:tab w:val="right" w:pos="9360"/>
      </w:tabs>
    </w:pPr>
  </w:style>
  <w:style w:type="character" w:customStyle="1" w:styleId="HeaderChar">
    <w:name w:val="Header Char"/>
    <w:basedOn w:val="DefaultParagraphFont"/>
    <w:link w:val="Header"/>
    <w:uiPriority w:val="99"/>
    <w:rsid w:val="00BB7295"/>
  </w:style>
  <w:style w:type="paragraph" w:styleId="Footer">
    <w:name w:val="footer"/>
    <w:basedOn w:val="Normal"/>
    <w:link w:val="FooterChar"/>
    <w:uiPriority w:val="99"/>
    <w:unhideWhenUsed/>
    <w:rsid w:val="00BB7295"/>
    <w:pPr>
      <w:tabs>
        <w:tab w:val="center" w:pos="4680"/>
        <w:tab w:val="right" w:pos="9360"/>
      </w:tabs>
    </w:pPr>
  </w:style>
  <w:style w:type="character" w:customStyle="1" w:styleId="FooterChar">
    <w:name w:val="Footer Char"/>
    <w:basedOn w:val="DefaultParagraphFont"/>
    <w:link w:val="Footer"/>
    <w:uiPriority w:val="99"/>
    <w:rsid w:val="00BB7295"/>
  </w:style>
  <w:style w:type="table" w:styleId="TableGrid">
    <w:name w:val="Table Grid"/>
    <w:basedOn w:val="TableNormal"/>
    <w:uiPriority w:val="59"/>
    <w:rsid w:val="00995F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746">
      <w:bodyDiv w:val="1"/>
      <w:marLeft w:val="0"/>
      <w:marRight w:val="0"/>
      <w:marTop w:val="0"/>
      <w:marBottom w:val="0"/>
      <w:divBdr>
        <w:top w:val="none" w:sz="0" w:space="0" w:color="auto"/>
        <w:left w:val="none" w:sz="0" w:space="0" w:color="auto"/>
        <w:bottom w:val="none" w:sz="0" w:space="0" w:color="auto"/>
        <w:right w:val="none" w:sz="0" w:space="0" w:color="auto"/>
      </w:divBdr>
    </w:div>
    <w:div w:id="525949799">
      <w:bodyDiv w:val="1"/>
      <w:marLeft w:val="0"/>
      <w:marRight w:val="0"/>
      <w:marTop w:val="0"/>
      <w:marBottom w:val="0"/>
      <w:divBdr>
        <w:top w:val="none" w:sz="0" w:space="0" w:color="auto"/>
        <w:left w:val="none" w:sz="0" w:space="0" w:color="auto"/>
        <w:bottom w:val="none" w:sz="0" w:space="0" w:color="auto"/>
        <w:right w:val="none" w:sz="0" w:space="0" w:color="auto"/>
      </w:divBdr>
    </w:div>
    <w:div w:id="1274247364">
      <w:bodyDiv w:val="1"/>
      <w:marLeft w:val="0"/>
      <w:marRight w:val="0"/>
      <w:marTop w:val="0"/>
      <w:marBottom w:val="0"/>
      <w:divBdr>
        <w:top w:val="none" w:sz="0" w:space="0" w:color="auto"/>
        <w:left w:val="none" w:sz="0" w:space="0" w:color="auto"/>
        <w:bottom w:val="none" w:sz="0" w:space="0" w:color="auto"/>
        <w:right w:val="none" w:sz="0" w:space="0" w:color="auto"/>
      </w:divBdr>
    </w:div>
    <w:div w:id="1278216422">
      <w:bodyDiv w:val="1"/>
      <w:marLeft w:val="0"/>
      <w:marRight w:val="0"/>
      <w:marTop w:val="0"/>
      <w:marBottom w:val="0"/>
      <w:divBdr>
        <w:top w:val="none" w:sz="0" w:space="0" w:color="auto"/>
        <w:left w:val="none" w:sz="0" w:space="0" w:color="auto"/>
        <w:bottom w:val="none" w:sz="0" w:space="0" w:color="auto"/>
        <w:right w:val="none" w:sz="0" w:space="0" w:color="auto"/>
      </w:divBdr>
    </w:div>
    <w:div w:id="1301500709">
      <w:bodyDiv w:val="1"/>
      <w:marLeft w:val="0"/>
      <w:marRight w:val="0"/>
      <w:marTop w:val="0"/>
      <w:marBottom w:val="0"/>
      <w:divBdr>
        <w:top w:val="none" w:sz="0" w:space="0" w:color="auto"/>
        <w:left w:val="none" w:sz="0" w:space="0" w:color="auto"/>
        <w:bottom w:val="none" w:sz="0" w:space="0" w:color="auto"/>
        <w:right w:val="none" w:sz="0" w:space="0" w:color="auto"/>
      </w:divBdr>
      <w:divsChild>
        <w:div w:id="714894986">
          <w:marLeft w:val="0"/>
          <w:marRight w:val="0"/>
          <w:marTop w:val="0"/>
          <w:marBottom w:val="300"/>
          <w:divBdr>
            <w:top w:val="none" w:sz="0" w:space="0" w:color="auto"/>
            <w:left w:val="none" w:sz="0" w:space="0" w:color="auto"/>
            <w:bottom w:val="none" w:sz="0" w:space="0" w:color="auto"/>
            <w:right w:val="none" w:sz="0" w:space="0" w:color="auto"/>
          </w:divBdr>
          <w:divsChild>
            <w:div w:id="1729306550">
              <w:marLeft w:val="0"/>
              <w:marRight w:val="0"/>
              <w:marTop w:val="0"/>
              <w:marBottom w:val="0"/>
              <w:divBdr>
                <w:top w:val="none" w:sz="0" w:space="0" w:color="auto"/>
                <w:left w:val="none" w:sz="0" w:space="0" w:color="auto"/>
                <w:bottom w:val="none" w:sz="0" w:space="0" w:color="auto"/>
                <w:right w:val="none" w:sz="0" w:space="0" w:color="auto"/>
              </w:divBdr>
              <w:divsChild>
                <w:div w:id="147401860">
                  <w:marLeft w:val="0"/>
                  <w:marRight w:val="0"/>
                  <w:marTop w:val="0"/>
                  <w:marBottom w:val="0"/>
                  <w:divBdr>
                    <w:top w:val="none" w:sz="0" w:space="0" w:color="auto"/>
                    <w:left w:val="none" w:sz="0" w:space="0" w:color="auto"/>
                    <w:bottom w:val="none" w:sz="0" w:space="0" w:color="auto"/>
                    <w:right w:val="none" w:sz="0" w:space="0" w:color="auto"/>
                  </w:divBdr>
                  <w:divsChild>
                    <w:div w:id="1572688925">
                      <w:marLeft w:val="0"/>
                      <w:marRight w:val="0"/>
                      <w:marTop w:val="0"/>
                      <w:marBottom w:val="0"/>
                      <w:divBdr>
                        <w:top w:val="none" w:sz="0" w:space="0" w:color="auto"/>
                        <w:left w:val="none" w:sz="0" w:space="0" w:color="auto"/>
                        <w:bottom w:val="none" w:sz="0" w:space="0" w:color="auto"/>
                        <w:right w:val="none" w:sz="0" w:space="0" w:color="auto"/>
                      </w:divBdr>
                      <w:divsChild>
                        <w:div w:id="12510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959F-75D1-432F-89B2-9AF7BAAF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4660</Words>
  <Characters>26565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Panniers</dc:creator>
  <cp:lastModifiedBy>Kathelon Toliver</cp:lastModifiedBy>
  <cp:revision>2</cp:revision>
  <cp:lastPrinted>2014-12-23T19:24:00Z</cp:lastPrinted>
  <dcterms:created xsi:type="dcterms:W3CDTF">2016-03-20T21:21:00Z</dcterms:created>
  <dcterms:modified xsi:type="dcterms:W3CDTF">2016-03-20T21:21:00Z</dcterms:modified>
</cp:coreProperties>
</file>