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3180"/>
        <w:gridCol w:w="3120"/>
      </w:tblGrid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</w:pPr>
            <w:bookmarkStart w:id="0" w:name="_GoBack"/>
            <w:bookmarkEnd w:id="0"/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Trinity University Goals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 Goals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INAF Program Goals</w:t>
            </w: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Intellectually, ethically, and spiritually preparing students for work, civic, and family life </w:t>
            </w:r>
            <w:r>
              <w:rPr>
                <w:b/>
                <w:bCs/>
                <w:sz w:val="16"/>
                <w:szCs w:val="16"/>
              </w:rPr>
              <w:t>by infusing the curriculum with the knowledge, skills, and values that characterize liberal learning.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Read, understand, and analyze texts.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Communicate effectively in speech and in writing.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Locate, evaluate, and synthesize information in the construction of knowledge.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Explore and connect fields of knowledge in the liberal arts.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Apply diverse modes of inquiry to the study of human societies and the natural world.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Develop facility for moral reasoning and examine the moral and religious dimensions of human experience.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Develop capacities for responsible citizenship and leadership in diverse communities.</w:t>
            </w: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Read and analyze professional texts, both documentary materials and disciplinary scholarship.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(CAS Goal 1)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Present and defend independent arguments about current international issues, both in class debates and in writing. (CAS Goal 2)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Communicate effectively in writing about international affairs through thorough and careful presentations of evidence and well reasoned conclusions. (CAS Goal 4)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Identify, locate, and evaluate scholarly texts, professional journals, and on-line resources in the disciplines that comprise International Affairs. (CAS Goal 4)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Understand and articulate the connections among the core International Affairs disciplines. (CAS Goal 5)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Invoke and apply the core disciplinary perspectives of international affairs in examining global societies: considering their historical experiences, cultural values,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institutions, economic resources, social organization, and geographic and environmental conditions.(CAS Goal 6)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 Describe, compare and analyze diverse human experiences from a variety of </w:t>
            </w: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intellectual perspectives.(CAS Goal 8)</w:t>
            </w: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Intellectually, ethically, and spiritually preparing students for work, civic, and family life </w:t>
            </w:r>
            <w:r>
              <w:rPr>
                <w:b/>
                <w:bCs/>
                <w:sz w:val="16"/>
                <w:szCs w:val="16"/>
              </w:rPr>
              <w:t>by infusing the curriculum with principles of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equity, justice, and honor.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Communicate effectively in speech and in writing.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Develop facility for moral reasoning and examine the moral and religious dimensions of human experience.</w:t>
            </w: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Develop capacities for responsible citizenship and leadership in diverse communities.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Demonstrate careful and thoughtful skills in paraphrasing and citation in order to use the scholarship of others ethically. (CAS Goal 2)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Understand and explain the ways in which philosophical values, ethical and moral concerns, and religious institutions and beliefs influence human actions in contemporary international affairs. (CAS Goal 7)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Demonstrate openness to the ways in which diversity of human beliefs and cultures shapes the international environment. (CAS Goal 8)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Examine historical and contemporary societies to deepen understanding of personal, group, and national identities across the globe.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(CAS Goal 8)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 Demonstrate the ability to </w:t>
            </w:r>
          </w:p>
          <w:p w:rsidR="008B2A0E" w:rsidRDefault="008B2A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present</w:t>
            </w:r>
            <w:proofErr w:type="gramEnd"/>
            <w:r>
              <w:rPr>
                <w:sz w:val="16"/>
                <w:szCs w:val="16"/>
              </w:rPr>
              <w:t xml:space="preserve"> and evaluate the meaning of contemporary world events from a perspective other than one’s own. (CAS Goal 8)</w:t>
            </w: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Intellectually, ethically, and spiritually preparing students for work, civic, and family life </w:t>
            </w:r>
            <w:r>
              <w:rPr>
                <w:b/>
                <w:bCs/>
                <w:sz w:val="16"/>
                <w:szCs w:val="16"/>
              </w:rPr>
              <w:t>by emphasizing integration of liberal learning with professional preparation.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Read, understand, and analyze texts.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Communicate effectively in speech and in writing.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Locate, evaluate, and synthesize information in the construction of knowledge.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Explore and connect fields of knowledge in the liberal arts.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Apply diverse modes of inquiry to the study of human societies and the natural world.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Develop facility for moral reasoning and examine the moral and religious dimensions of human experience.</w:t>
            </w: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 Develop capacities for responsible citizenship and leadership in diverse communities.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Apply critical reading and reasoning skills to diverse texts, drawing from the component INAF disciplines.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(CAS Goal 1)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Communicate effectively both in writing and in oral presentations through the logical organization of arguments, careful presentation of evidence and</w:t>
            </w:r>
          </w:p>
          <w:p w:rsidR="008B2A0E" w:rsidRDefault="008B2A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balanced</w:t>
            </w:r>
            <w:proofErr w:type="gramEnd"/>
            <w:r>
              <w:rPr>
                <w:sz w:val="16"/>
                <w:szCs w:val="16"/>
              </w:rPr>
              <w:t>, measured conclusions. (CAS Goal 2)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Demonstrate the ability to paraphrase precisely and to cite correctly to ensure the </w:t>
            </w:r>
            <w:r>
              <w:rPr>
                <w:sz w:val="16"/>
                <w:szCs w:val="16"/>
              </w:rPr>
              <w:lastRenderedPageBreak/>
              <w:t>ethical representation of the work of others. (CAS Goal 2)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 Identify, locate, and examine both print and on-line sources in the component INAF disciplines. (CAS Goals 4 and 5)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Understand and integrate the diverse disciplinary modes of inquiry central to International Affairs (CAS Goal 6)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Analyze the philosophical, ethical and moral influences on contemporary international affairs. (CAS Goal 7)</w:t>
            </w:r>
          </w:p>
          <w:p w:rsidR="008B2A0E" w:rsidRDefault="008B2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Demonstrate an ability to appreciate the diversity of human beliefs across the globe. (CAS Goal 8)</w:t>
            </w: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 Demonstrate the ability to present and evaluate the meaning of contemporary world events from a perspective other than one’s own. (CAS Goal 8)</w:t>
            </w: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  <w:tr w:rsidR="008B2A0E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2A0E" w:rsidRDefault="008B2A0E">
            <w:pPr>
              <w:spacing w:line="120" w:lineRule="exact"/>
              <w:rPr>
                <w:sz w:val="16"/>
                <w:szCs w:val="16"/>
              </w:rPr>
            </w:pPr>
          </w:p>
          <w:p w:rsidR="008B2A0E" w:rsidRDefault="008B2A0E">
            <w:pPr>
              <w:spacing w:after="58"/>
              <w:rPr>
                <w:sz w:val="16"/>
                <w:szCs w:val="16"/>
              </w:rPr>
            </w:pPr>
          </w:p>
        </w:tc>
      </w:tr>
    </w:tbl>
    <w:p w:rsidR="008B2A0E" w:rsidRDefault="008B2A0E">
      <w:pPr>
        <w:rPr>
          <w:sz w:val="16"/>
          <w:szCs w:val="16"/>
        </w:rPr>
      </w:pPr>
    </w:p>
    <w:sectPr w:rsidR="008B2A0E" w:rsidSect="008B2A0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0E"/>
    <w:rsid w:val="00025093"/>
    <w:rsid w:val="002C0B04"/>
    <w:rsid w:val="00793C82"/>
    <w:rsid w:val="008B2A0E"/>
    <w:rsid w:val="00D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4AD3FE-91D6-44D5-9AE9-607328D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Kathelon Toliver</cp:lastModifiedBy>
  <cp:revision>2</cp:revision>
  <dcterms:created xsi:type="dcterms:W3CDTF">2015-12-29T18:43:00Z</dcterms:created>
  <dcterms:modified xsi:type="dcterms:W3CDTF">2015-12-29T18:43:00Z</dcterms:modified>
</cp:coreProperties>
</file>