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01CED" w14:textId="0FA3AAB9" w:rsidR="001F512B" w:rsidRPr="00911C0D" w:rsidRDefault="004F2E87">
      <w:pPr>
        <w:rPr>
          <w:rFonts w:ascii="Cambria" w:hAnsi="Cambria"/>
          <w:b/>
        </w:rPr>
      </w:pPr>
      <w:bookmarkStart w:id="0" w:name="_GoBack"/>
      <w:bookmarkEnd w:id="0"/>
      <w:r w:rsidRPr="00A1129F">
        <w:rPr>
          <w:rFonts w:ascii="Cambria" w:hAnsi="Cambria"/>
          <w:b/>
        </w:rPr>
        <w:t xml:space="preserve">Strategies to Improve Academic Performance </w:t>
      </w:r>
      <w:r w:rsidRPr="00911C0D">
        <w:rPr>
          <w:rFonts w:ascii="Cambria" w:hAnsi="Cambria"/>
          <w:b/>
        </w:rPr>
        <w:t>in BIOL 121</w:t>
      </w:r>
      <w:r w:rsidR="003470F1">
        <w:rPr>
          <w:rFonts w:ascii="Cambria" w:hAnsi="Cambria"/>
          <w:b/>
        </w:rPr>
        <w:t xml:space="preserve"> and BIOL 130</w:t>
      </w:r>
    </w:p>
    <w:p w14:paraId="5FC29A92" w14:textId="14D93761" w:rsidR="00CF5C53" w:rsidRPr="00CF5C53" w:rsidRDefault="00CF5C53">
      <w:pPr>
        <w:rPr>
          <w:rFonts w:ascii="Cambria" w:hAnsi="Cambria"/>
        </w:rPr>
      </w:pPr>
    </w:p>
    <w:p w14:paraId="47B0B139" w14:textId="75B3CAA4" w:rsidR="002A6617" w:rsidRDefault="00A72B46" w:rsidP="00CF5C53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Anatomy and Physiology I or BIOL 121 is the most common first science course taken by students in the College of Arts and Sciences (CAS) Undecided-Nursing (UND-N) curriculum at Trinity</w:t>
      </w:r>
      <w:r w:rsidR="003B224D">
        <w:rPr>
          <w:rFonts w:ascii="Cambria" w:eastAsia="Times New Roman" w:hAnsi="Cambria" w:cs="Times New Roman"/>
        </w:rPr>
        <w:t xml:space="preserve"> University.  The m</w:t>
      </w:r>
      <w:r>
        <w:rPr>
          <w:rFonts w:ascii="Cambria" w:eastAsia="Times New Roman" w:hAnsi="Cambria" w:cs="Times New Roman"/>
        </w:rPr>
        <w:t>ajority of the CAS UND-N students are enrolled in B</w:t>
      </w:r>
      <w:r w:rsidR="002A6617">
        <w:rPr>
          <w:rFonts w:ascii="Cambria" w:eastAsia="Times New Roman" w:hAnsi="Cambria" w:cs="Times New Roman"/>
        </w:rPr>
        <w:t xml:space="preserve">IOL 121 within their </w:t>
      </w:r>
      <w:r>
        <w:rPr>
          <w:rFonts w:ascii="Cambria" w:eastAsia="Times New Roman" w:hAnsi="Cambria" w:cs="Times New Roman"/>
        </w:rPr>
        <w:t>f</w:t>
      </w:r>
      <w:r w:rsidR="003B224D">
        <w:rPr>
          <w:rFonts w:ascii="Cambria" w:eastAsia="Times New Roman" w:hAnsi="Cambria" w:cs="Times New Roman"/>
        </w:rPr>
        <w:t>irst two semesters at Trinity; h</w:t>
      </w:r>
      <w:r>
        <w:rPr>
          <w:rFonts w:ascii="Cambria" w:eastAsia="Times New Roman" w:hAnsi="Cambria" w:cs="Times New Roman"/>
        </w:rPr>
        <w:t>owever, due to the rigorous content and fast pace of the course</w:t>
      </w:r>
      <w:r w:rsidR="00E22774">
        <w:rPr>
          <w:rFonts w:ascii="Cambria" w:eastAsia="Times New Roman" w:hAnsi="Cambria" w:cs="Times New Roman"/>
        </w:rPr>
        <w:t xml:space="preserve"> compacted by </w:t>
      </w:r>
      <w:r w:rsidR="003B224D">
        <w:rPr>
          <w:rFonts w:ascii="Cambria" w:eastAsia="Times New Roman" w:hAnsi="Cambria" w:cs="Times New Roman"/>
        </w:rPr>
        <w:t xml:space="preserve">many student’s </w:t>
      </w:r>
      <w:r w:rsidR="00E22774">
        <w:rPr>
          <w:rFonts w:ascii="Cambria" w:eastAsia="Times New Roman" w:hAnsi="Cambria" w:cs="Times New Roman"/>
        </w:rPr>
        <w:t xml:space="preserve">poor science preparation, </w:t>
      </w:r>
      <w:r w:rsidR="003B224D">
        <w:rPr>
          <w:rFonts w:ascii="Cambria" w:eastAsia="Times New Roman" w:hAnsi="Cambria" w:cs="Times New Roman"/>
        </w:rPr>
        <w:t xml:space="preserve"> the </w:t>
      </w:r>
      <w:r>
        <w:rPr>
          <w:rFonts w:ascii="Cambria" w:eastAsia="Times New Roman" w:hAnsi="Cambria" w:cs="Times New Roman"/>
        </w:rPr>
        <w:t xml:space="preserve">students </w:t>
      </w:r>
      <w:r w:rsidR="003B224D">
        <w:rPr>
          <w:rFonts w:ascii="Cambria" w:eastAsia="Times New Roman" w:hAnsi="Cambria" w:cs="Times New Roman"/>
        </w:rPr>
        <w:t xml:space="preserve">often </w:t>
      </w:r>
      <w:r>
        <w:rPr>
          <w:rFonts w:ascii="Cambria" w:eastAsia="Times New Roman" w:hAnsi="Cambria" w:cs="Times New Roman"/>
        </w:rPr>
        <w:t>struggle in the course</w:t>
      </w:r>
      <w:r w:rsidR="00234B48">
        <w:rPr>
          <w:rFonts w:ascii="Cambria" w:eastAsia="Times New Roman" w:hAnsi="Cambria" w:cs="Times New Roman"/>
        </w:rPr>
        <w:t xml:space="preserve"> resulting in a high </w:t>
      </w:r>
      <w:r w:rsidR="00FE7630">
        <w:rPr>
          <w:rFonts w:ascii="Cambria" w:eastAsia="Times New Roman" w:hAnsi="Cambria" w:cs="Times New Roman"/>
        </w:rPr>
        <w:t xml:space="preserve">rate of </w:t>
      </w:r>
      <w:r w:rsidR="00E22774">
        <w:rPr>
          <w:rFonts w:ascii="Cambria" w:eastAsia="Times New Roman" w:hAnsi="Cambria" w:cs="Times New Roman"/>
        </w:rPr>
        <w:t>BIOL course attrition</w:t>
      </w:r>
      <w:r>
        <w:rPr>
          <w:rFonts w:ascii="Cambria" w:eastAsia="Times New Roman" w:hAnsi="Cambria" w:cs="Times New Roman"/>
        </w:rPr>
        <w:t xml:space="preserve">.  </w:t>
      </w:r>
    </w:p>
    <w:p w14:paraId="608BBDE8" w14:textId="0D71F8C8" w:rsidR="004F2E87" w:rsidRDefault="004F2E87" w:rsidP="00CF5C53">
      <w:pPr>
        <w:rPr>
          <w:rFonts w:ascii="Cambria" w:eastAsia="Times New Roman" w:hAnsi="Cambria" w:cs="Times New Roman"/>
        </w:rPr>
      </w:pPr>
    </w:p>
    <w:p w14:paraId="6C016431" w14:textId="70582729" w:rsidR="00604EBB" w:rsidRDefault="004F2E87" w:rsidP="00CF5C53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The low academic performance in BIOL 121 by first-time CAS UND-N students is demonstrated in the following analysis. </w:t>
      </w:r>
      <w:r w:rsidR="009B3599">
        <w:rPr>
          <w:rFonts w:ascii="Cambria" w:eastAsia="Times New Roman" w:hAnsi="Cambria" w:cs="Times New Roman"/>
        </w:rPr>
        <w:t xml:space="preserve">  The average grade earned in BIOL</w:t>
      </w:r>
      <w:r w:rsidR="0048141E">
        <w:rPr>
          <w:rFonts w:ascii="Cambria" w:eastAsia="Times New Roman" w:hAnsi="Cambria" w:cs="Times New Roman"/>
        </w:rPr>
        <w:t xml:space="preserve"> 121 at first enr</w:t>
      </w:r>
      <w:r w:rsidR="00D8238B">
        <w:rPr>
          <w:rFonts w:ascii="Cambria" w:eastAsia="Times New Roman" w:hAnsi="Cambria" w:cs="Times New Roman"/>
        </w:rPr>
        <w:t xml:space="preserve">ollment is 1.94 </w:t>
      </w:r>
      <w:r w:rsidR="00D8238B" w:rsidRPr="00FF33BA">
        <w:rPr>
          <w:rFonts w:ascii="MS Gothic" w:eastAsia="MS Gothic"/>
          <w:color w:val="000000"/>
        </w:rPr>
        <w:t>±</w:t>
      </w:r>
      <w:r w:rsidR="0048141E">
        <w:rPr>
          <w:rFonts w:ascii="Cambria" w:eastAsia="Times New Roman" w:hAnsi="Cambria" w:cs="Times New Roman"/>
        </w:rPr>
        <w:t xml:space="preserve"> 1.15</w:t>
      </w:r>
      <w:r w:rsidR="00604EBB">
        <w:rPr>
          <w:rFonts w:ascii="Cambria" w:eastAsia="Times New Roman" w:hAnsi="Cambria" w:cs="Times New Roman"/>
        </w:rPr>
        <w:t xml:space="preserve"> or a “C” grade; however</w:t>
      </w:r>
      <w:r w:rsidR="009B3599">
        <w:rPr>
          <w:rFonts w:ascii="Cambria" w:eastAsia="Times New Roman" w:hAnsi="Cambria" w:cs="Times New Roman"/>
        </w:rPr>
        <w:t xml:space="preserve">, this value does not include students who withdrew from the course.  </w:t>
      </w:r>
      <w:r w:rsidR="0048141E">
        <w:rPr>
          <w:rFonts w:ascii="Cambria" w:eastAsia="Times New Roman" w:hAnsi="Cambria" w:cs="Times New Roman"/>
        </w:rPr>
        <w:t>Thirteen</w:t>
      </w:r>
      <w:r w:rsidR="00604EBB">
        <w:rPr>
          <w:rFonts w:ascii="Cambria" w:eastAsia="Times New Roman" w:hAnsi="Cambria" w:cs="Times New Roman"/>
        </w:rPr>
        <w:t xml:space="preserve"> of the 135 students were </w:t>
      </w:r>
      <w:r w:rsidR="009B3599">
        <w:rPr>
          <w:rFonts w:ascii="Cambria" w:eastAsia="Times New Roman" w:hAnsi="Cambria" w:cs="Times New Roman"/>
        </w:rPr>
        <w:t xml:space="preserve">enrolled </w:t>
      </w:r>
      <w:r w:rsidR="00604EBB">
        <w:rPr>
          <w:rFonts w:ascii="Cambria" w:eastAsia="Times New Roman" w:hAnsi="Cambria" w:cs="Times New Roman"/>
        </w:rPr>
        <w:t xml:space="preserve">in BIOL 121 during the </w:t>
      </w:r>
      <w:r w:rsidR="009B3599" w:rsidRPr="00A42F39">
        <w:rPr>
          <w:rFonts w:ascii="Cambria" w:eastAsia="Times New Roman" w:hAnsi="Cambria" w:cs="Times New Roman"/>
        </w:rPr>
        <w:t>semester</w:t>
      </w:r>
      <w:r w:rsidR="00C94C19">
        <w:rPr>
          <w:rFonts w:ascii="Cambria" w:eastAsia="Times New Roman" w:hAnsi="Cambria" w:cs="Times New Roman"/>
        </w:rPr>
        <w:t xml:space="preserve"> </w:t>
      </w:r>
      <w:r w:rsidR="00604EBB">
        <w:rPr>
          <w:rFonts w:ascii="Cambria" w:eastAsia="Times New Roman" w:hAnsi="Cambria" w:cs="Times New Roman"/>
        </w:rPr>
        <w:t xml:space="preserve">this statistical data was collected </w:t>
      </w:r>
      <w:r w:rsidR="00C94C19">
        <w:rPr>
          <w:rFonts w:ascii="Cambria" w:eastAsia="Times New Roman" w:hAnsi="Cambria" w:cs="Times New Roman"/>
        </w:rPr>
        <w:t xml:space="preserve">and, </w:t>
      </w:r>
      <w:r w:rsidR="0048141E" w:rsidRPr="00A42F39">
        <w:rPr>
          <w:rFonts w:ascii="Cambria" w:eastAsia="Times New Roman" w:hAnsi="Cambria" w:cs="Times New Roman"/>
        </w:rPr>
        <w:t>thus, their grades are not available for anal</w:t>
      </w:r>
      <w:r w:rsidR="000F519F" w:rsidRPr="00A42F39">
        <w:rPr>
          <w:rFonts w:ascii="Cambria" w:eastAsia="Times New Roman" w:hAnsi="Cambria" w:cs="Times New Roman"/>
        </w:rPr>
        <w:t>ysis in this report</w:t>
      </w:r>
      <w:r w:rsidR="00604EBB">
        <w:rPr>
          <w:rFonts w:ascii="Cambria" w:eastAsia="Times New Roman" w:hAnsi="Cambria" w:cs="Times New Roman"/>
        </w:rPr>
        <w:t>.  This is almost an additional 10% attrition rate, which is not factored in to the final statistics.</w:t>
      </w:r>
      <w:r w:rsidR="009B3599" w:rsidRPr="00A42F39">
        <w:rPr>
          <w:rFonts w:ascii="Cambria" w:eastAsia="Times New Roman" w:hAnsi="Cambria" w:cs="Times New Roman"/>
        </w:rPr>
        <w:t xml:space="preserve"> </w:t>
      </w:r>
    </w:p>
    <w:p w14:paraId="0C6D8FC2" w14:textId="00E348E8" w:rsidR="00604EBB" w:rsidRDefault="00604EBB" w:rsidP="00CF5C53">
      <w:pPr>
        <w:rPr>
          <w:rFonts w:ascii="Cambria" w:eastAsia="Times New Roman" w:hAnsi="Cambria" w:cs="Times New Roman"/>
        </w:rPr>
      </w:pPr>
    </w:p>
    <w:p w14:paraId="6230C4F0" w14:textId="71DF849D" w:rsidR="009B3599" w:rsidRDefault="009B3599" w:rsidP="00CF5C53">
      <w:pPr>
        <w:rPr>
          <w:rFonts w:ascii="Cambria" w:eastAsia="Times New Roman" w:hAnsi="Cambria" w:cs="Times New Roman"/>
        </w:rPr>
      </w:pPr>
      <w:r w:rsidRPr="00A42F39">
        <w:rPr>
          <w:rFonts w:ascii="Cambria" w:eastAsia="Times New Roman" w:hAnsi="Cambria" w:cs="Times New Roman"/>
        </w:rPr>
        <w:t>Earned grades of the remaining 122 students show that 40.98% (50 of 122 students) withdrew from the course, 9.02% (11 of 122 students) received an “F”, 9.02% (11 of 122 students) received a “D”, 6.56% (8 of 122 students)</w:t>
      </w:r>
      <w:r w:rsidR="00161361">
        <w:rPr>
          <w:rFonts w:ascii="Cambria" w:eastAsia="Times New Roman" w:hAnsi="Cambria" w:cs="Times New Roman"/>
        </w:rPr>
        <w:t xml:space="preserve"> received a “C-“, 13.93% (</w:t>
      </w:r>
      <w:r w:rsidRPr="00A42F39">
        <w:rPr>
          <w:rFonts w:ascii="Cambria" w:eastAsia="Times New Roman" w:hAnsi="Cambria" w:cs="Times New Roman"/>
        </w:rPr>
        <w:t xml:space="preserve">17 of 122 students) received a “C” or “C+”, 13.93% (17 of 122 students) received a “B-“, “B”, or a “B+” grade, and 6.56% (8 of 122 students) received an “A-“ or “A” grade at the first attempt in BIOL 121 (Figure 1A).  Based on the passing grade of “C”, set by the </w:t>
      </w:r>
      <w:r w:rsidR="00D8238B">
        <w:rPr>
          <w:rFonts w:ascii="Cambria" w:eastAsia="Times New Roman" w:hAnsi="Cambria" w:cs="Times New Roman"/>
        </w:rPr>
        <w:t xml:space="preserve">criteria of the </w:t>
      </w:r>
      <w:r w:rsidRPr="00A42F39">
        <w:rPr>
          <w:rFonts w:ascii="Cambria" w:eastAsia="Times New Roman" w:hAnsi="Cambria" w:cs="Times New Roman"/>
        </w:rPr>
        <w:t xml:space="preserve">nursing program, 65.57% </w:t>
      </w:r>
      <w:r w:rsidR="005063E3">
        <w:rPr>
          <w:rFonts w:ascii="Cambria" w:eastAsia="Times New Roman" w:hAnsi="Cambria" w:cs="Times New Roman"/>
        </w:rPr>
        <w:t xml:space="preserve">(80 of 122 students) </w:t>
      </w:r>
      <w:r w:rsidRPr="00A42F39">
        <w:rPr>
          <w:rFonts w:ascii="Cambria" w:eastAsia="Times New Roman" w:hAnsi="Cambria" w:cs="Times New Roman"/>
        </w:rPr>
        <w:t xml:space="preserve">did not pass (received below a “C” or withdrew from the </w:t>
      </w:r>
      <w:r w:rsidR="00DE2142">
        <w:rPr>
          <w:rFonts w:ascii="Cambria" w:eastAsia="Times New Roman" w:hAnsi="Cambria" w:cs="Times New Roman"/>
        </w:rPr>
        <w:t xml:space="preserve">BIOL 121 </w:t>
      </w:r>
      <w:r w:rsidRPr="00A42F39">
        <w:rPr>
          <w:rFonts w:ascii="Cambria" w:eastAsia="Times New Roman" w:hAnsi="Cambria" w:cs="Times New Roman"/>
        </w:rPr>
        <w:t>course)</w:t>
      </w:r>
      <w:r w:rsidR="00DE2142">
        <w:rPr>
          <w:rFonts w:ascii="Cambria" w:eastAsia="Times New Roman" w:hAnsi="Cambria" w:cs="Times New Roman"/>
        </w:rPr>
        <w:t xml:space="preserve">, </w:t>
      </w:r>
      <w:r w:rsidRPr="00A42F39">
        <w:rPr>
          <w:rFonts w:ascii="Cambria" w:eastAsia="Times New Roman" w:hAnsi="Cambria" w:cs="Times New Roman"/>
        </w:rPr>
        <w:t xml:space="preserve">and 34.43% </w:t>
      </w:r>
      <w:r w:rsidR="005063E3">
        <w:rPr>
          <w:rFonts w:ascii="Cambria" w:eastAsia="Times New Roman" w:hAnsi="Cambria" w:cs="Times New Roman"/>
        </w:rPr>
        <w:t xml:space="preserve">(42 of 122 students) </w:t>
      </w:r>
      <w:r w:rsidRPr="00A42F39">
        <w:rPr>
          <w:rFonts w:ascii="Cambria" w:eastAsia="Times New Roman" w:hAnsi="Cambria" w:cs="Times New Roman"/>
        </w:rPr>
        <w:t>passed BIOL 121 at the first attempt (Figure 1B).</w:t>
      </w:r>
    </w:p>
    <w:p w14:paraId="040025A0" w14:textId="26EF7BB0" w:rsidR="00604EBB" w:rsidRPr="00A42F39" w:rsidRDefault="00604EBB" w:rsidP="00CF5C53">
      <w:pPr>
        <w:rPr>
          <w:rFonts w:ascii="Cambria" w:eastAsia="Times New Roman" w:hAnsi="Cambria" w:cs="Times New Roman"/>
        </w:rPr>
      </w:pPr>
    </w:p>
    <w:p w14:paraId="14B016F6" w14:textId="6F04B3FB" w:rsidR="009B3599" w:rsidRPr="00A42F39" w:rsidRDefault="005063E3" w:rsidP="00CF5C53">
      <w:pPr>
        <w:rPr>
          <w:rFonts w:ascii="Cambria" w:eastAsia="Times New Roman" w:hAnsi="Cambria" w:cs="Times New Roman"/>
        </w:rPr>
      </w:pPr>
      <w:r w:rsidRPr="00E22774">
        <w:rPr>
          <w:noProof/>
        </w:rPr>
        <w:drawing>
          <wp:anchor distT="0" distB="0" distL="114300" distR="114300" simplePos="0" relativeHeight="251658240" behindDoc="0" locked="0" layoutInCell="1" allowOverlap="1" wp14:anchorId="386A8092" wp14:editId="68D3399A">
            <wp:simplePos x="0" y="0"/>
            <wp:positionH relativeFrom="column">
              <wp:posOffset>-457200</wp:posOffset>
            </wp:positionH>
            <wp:positionV relativeFrom="paragraph">
              <wp:posOffset>55245</wp:posOffset>
            </wp:positionV>
            <wp:extent cx="3429000" cy="2797810"/>
            <wp:effectExtent l="0" t="0" r="0" b="0"/>
            <wp:wrapTight wrapText="bothSides">
              <wp:wrapPolygon edited="0">
                <wp:start x="0" y="0"/>
                <wp:lineTo x="0" y="21374"/>
                <wp:lineTo x="21440" y="21374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426D98CF" w14:textId="2D9ED2FE" w:rsidR="0048141E" w:rsidRPr="00A42F39" w:rsidRDefault="00F25AE5" w:rsidP="00CF5C53">
      <w:pPr>
        <w:rPr>
          <w:rFonts w:ascii="Cambria" w:eastAsia="Times New Roman" w:hAnsi="Cambria" w:cs="Times New Roman"/>
        </w:rPr>
      </w:pPr>
      <w:r w:rsidRPr="00E22774">
        <w:rPr>
          <w:noProof/>
        </w:rPr>
        <w:drawing>
          <wp:inline distT="0" distB="0" distL="0" distR="0" wp14:anchorId="0A55BD9D" wp14:editId="1657DC65">
            <wp:extent cx="3134495" cy="215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59" cy="215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C14F2" w14:textId="41112128" w:rsidR="00C94C19" w:rsidRDefault="00C94C19" w:rsidP="00C94C19">
      <w:pPr>
        <w:rPr>
          <w:rFonts w:ascii="Cambria" w:eastAsia="Times New Roman" w:hAnsi="Cambria" w:cs="Times New Roman"/>
        </w:rPr>
      </w:pPr>
    </w:p>
    <w:p w14:paraId="760C2FEC" w14:textId="4931CEED" w:rsidR="00E22774" w:rsidRDefault="00E22774" w:rsidP="00C94C19">
      <w:pPr>
        <w:rPr>
          <w:rFonts w:ascii="Cambria" w:eastAsia="Times New Roman" w:hAnsi="Cambria" w:cs="Times New Roman"/>
        </w:rPr>
      </w:pPr>
    </w:p>
    <w:p w14:paraId="4C9770CA" w14:textId="16DC3A4F" w:rsidR="005063E3" w:rsidRDefault="005063E3" w:rsidP="00C94C19">
      <w:pPr>
        <w:rPr>
          <w:rFonts w:ascii="Cambria" w:eastAsia="Times New Roman" w:hAnsi="Cambria" w:cs="Times New Roman"/>
        </w:rPr>
      </w:pPr>
    </w:p>
    <w:p w14:paraId="68CEC4BB" w14:textId="19B5A4DF" w:rsidR="00AE31EC" w:rsidRDefault="00AE31EC" w:rsidP="00CF5C53">
      <w:pPr>
        <w:rPr>
          <w:rFonts w:ascii="Cambria" w:eastAsia="Times New Roman" w:hAnsi="Cambria" w:cs="Times New Roman"/>
          <w:b/>
        </w:rPr>
      </w:pPr>
    </w:p>
    <w:p w14:paraId="5F5E217C" w14:textId="663BC43D" w:rsidR="00F25AE5" w:rsidRDefault="00F25AE5" w:rsidP="00CF5C53">
      <w:pPr>
        <w:rPr>
          <w:rFonts w:ascii="Cambria" w:eastAsia="Times New Roman" w:hAnsi="Cambria" w:cs="Times New Roman"/>
        </w:rPr>
      </w:pPr>
      <w:r w:rsidRPr="00DD1484">
        <w:rPr>
          <w:rFonts w:ascii="Cambria" w:eastAsia="Times New Roman" w:hAnsi="Cambria" w:cs="Times New Roman"/>
          <w:b/>
        </w:rPr>
        <w:lastRenderedPageBreak/>
        <w:t xml:space="preserve">A 34.43% pass rate in BIOL 121 by first-time CAS UND-N students </w:t>
      </w:r>
      <w:r w:rsidR="00072293" w:rsidRPr="00DD1484">
        <w:rPr>
          <w:rFonts w:ascii="Cambria" w:eastAsia="Times New Roman" w:hAnsi="Cambria" w:cs="Times New Roman"/>
          <w:b/>
        </w:rPr>
        <w:t>at</w:t>
      </w:r>
      <w:r w:rsidRPr="00DD1484">
        <w:rPr>
          <w:rFonts w:ascii="Cambria" w:eastAsia="Times New Roman" w:hAnsi="Cambria" w:cs="Times New Roman"/>
          <w:b/>
        </w:rPr>
        <w:t xml:space="preserve"> the</w:t>
      </w:r>
      <w:r w:rsidR="00AE31EC">
        <w:rPr>
          <w:rFonts w:ascii="Cambria" w:eastAsia="Times New Roman" w:hAnsi="Cambria" w:cs="Times New Roman"/>
          <w:b/>
        </w:rPr>
        <w:t>ir</w:t>
      </w:r>
      <w:r w:rsidRPr="00DD1484">
        <w:rPr>
          <w:rFonts w:ascii="Cambria" w:eastAsia="Times New Roman" w:hAnsi="Cambria" w:cs="Times New Roman"/>
          <w:b/>
        </w:rPr>
        <w:t xml:space="preserve"> first attempt in BIOL 121 is staggering</w:t>
      </w:r>
      <w:r w:rsidR="00AE31EC">
        <w:rPr>
          <w:rFonts w:ascii="Cambria" w:eastAsia="Times New Roman" w:hAnsi="Cambria" w:cs="Times New Roman"/>
          <w:b/>
        </w:rPr>
        <w:t>ly</w:t>
      </w:r>
      <w:r w:rsidRPr="00DD1484">
        <w:rPr>
          <w:rFonts w:ascii="Cambria" w:eastAsia="Times New Roman" w:hAnsi="Cambria" w:cs="Times New Roman"/>
          <w:b/>
        </w:rPr>
        <w:t xml:space="preserve"> low.</w:t>
      </w:r>
      <w:r>
        <w:rPr>
          <w:rFonts w:ascii="Cambria" w:eastAsia="Times New Roman" w:hAnsi="Cambria" w:cs="Times New Roman"/>
        </w:rPr>
        <w:t xml:space="preserve">  Therefore, d</w:t>
      </w:r>
      <w:r w:rsidR="00C94C19">
        <w:rPr>
          <w:rFonts w:ascii="Cambria" w:eastAsia="Times New Roman" w:hAnsi="Cambria" w:cs="Times New Roman"/>
        </w:rPr>
        <w:t xml:space="preserve">etermining </w:t>
      </w:r>
      <w:r w:rsidR="001D5E74">
        <w:rPr>
          <w:rFonts w:ascii="Cambria" w:eastAsia="Times New Roman" w:hAnsi="Cambria" w:cs="Times New Roman"/>
        </w:rPr>
        <w:t>the best strategies to improve performance in BIOL 121 will provide great assistance to students attracted to the UND-N curriculum at Trinity</w:t>
      </w:r>
      <w:r w:rsidR="00AE31EC">
        <w:rPr>
          <w:rFonts w:ascii="Cambria" w:eastAsia="Times New Roman" w:hAnsi="Cambria" w:cs="Times New Roman"/>
        </w:rPr>
        <w:t>,</w:t>
      </w:r>
      <w:r w:rsidR="001D5E74">
        <w:rPr>
          <w:rFonts w:ascii="Cambria" w:eastAsia="Times New Roman" w:hAnsi="Cambria" w:cs="Times New Roman"/>
        </w:rPr>
        <w:t xml:space="preserve"> and </w:t>
      </w:r>
      <w:r>
        <w:rPr>
          <w:rFonts w:ascii="Cambria" w:eastAsia="Times New Roman" w:hAnsi="Cambria" w:cs="Times New Roman"/>
        </w:rPr>
        <w:t xml:space="preserve">may </w:t>
      </w:r>
      <w:r w:rsidR="001D5E74">
        <w:rPr>
          <w:rFonts w:ascii="Cambria" w:eastAsia="Times New Roman" w:hAnsi="Cambria" w:cs="Times New Roman"/>
        </w:rPr>
        <w:t>improve the attrition rate associated with the UND-N students</w:t>
      </w:r>
      <w:r>
        <w:rPr>
          <w:rFonts w:ascii="Cambria" w:eastAsia="Times New Roman" w:hAnsi="Cambria" w:cs="Times New Roman"/>
        </w:rPr>
        <w:t xml:space="preserve"> in BIOL 121</w:t>
      </w:r>
      <w:r w:rsidR="00AE31EC">
        <w:rPr>
          <w:rFonts w:ascii="Cambria" w:eastAsia="Times New Roman" w:hAnsi="Cambria" w:cs="Times New Roman"/>
        </w:rPr>
        <w:t>,</w:t>
      </w:r>
      <w:r>
        <w:rPr>
          <w:rFonts w:ascii="Cambria" w:eastAsia="Times New Roman" w:hAnsi="Cambria" w:cs="Times New Roman"/>
        </w:rPr>
        <w:t xml:space="preserve"> and overall in the UND-N curriculum</w:t>
      </w:r>
      <w:r w:rsidR="001D5E74">
        <w:rPr>
          <w:rFonts w:ascii="Cambria" w:eastAsia="Times New Roman" w:hAnsi="Cambria" w:cs="Times New Roman"/>
        </w:rPr>
        <w:t>.</w:t>
      </w:r>
    </w:p>
    <w:p w14:paraId="39376CF0" w14:textId="1DE4361F" w:rsidR="00911C0D" w:rsidRDefault="00911C0D" w:rsidP="00CF5C53">
      <w:pPr>
        <w:rPr>
          <w:rFonts w:ascii="Cambria" w:eastAsia="Times New Roman" w:hAnsi="Cambria" w:cs="Times New Roman"/>
        </w:rPr>
      </w:pPr>
    </w:p>
    <w:p w14:paraId="1E5AF354" w14:textId="284E9EDC" w:rsidR="00911C0D" w:rsidRDefault="00911C0D" w:rsidP="00CF5C53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Similar analysis has been performed for </w:t>
      </w:r>
      <w:r w:rsidRPr="000F4608">
        <w:rPr>
          <w:rFonts w:ascii="Cambria" w:eastAsia="Times New Roman" w:hAnsi="Cambria" w:cs="Times New Roman"/>
          <w:b/>
        </w:rPr>
        <w:t>BIOL 130 course</w:t>
      </w:r>
      <w:r w:rsidR="008B0954">
        <w:rPr>
          <w:rFonts w:ascii="Cambria" w:eastAsia="Times New Roman" w:hAnsi="Cambria" w:cs="Times New Roman"/>
        </w:rPr>
        <w:t xml:space="preserve"> for the 2009-2012 period</w:t>
      </w:r>
      <w:r w:rsidR="000F4608">
        <w:rPr>
          <w:rFonts w:ascii="Cambria" w:eastAsia="Times New Roman" w:hAnsi="Cambria" w:cs="Times New Roman"/>
        </w:rPr>
        <w:t>.</w:t>
      </w:r>
    </w:p>
    <w:p w14:paraId="2235A393" w14:textId="6B3132BD" w:rsidR="00911C0D" w:rsidRDefault="00911C0D" w:rsidP="00CF5C53">
      <w:pPr>
        <w:rPr>
          <w:rFonts w:ascii="Cambria" w:eastAsia="Times New Roman" w:hAnsi="Cambria" w:cs="Times New Roman"/>
        </w:rPr>
      </w:pPr>
    </w:p>
    <w:p w14:paraId="7ED111DE" w14:textId="62B39561" w:rsidR="00911C0D" w:rsidRDefault="00911C0D" w:rsidP="00CF5C53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</w:t>
      </w:r>
    </w:p>
    <w:p w14:paraId="35A77F30" w14:textId="1E768CB2" w:rsidR="00911C0D" w:rsidRDefault="00911C0D" w:rsidP="00CF5C53">
      <w:pPr>
        <w:rPr>
          <w:rFonts w:ascii="Cambria" w:eastAsia="Times New Roman" w:hAnsi="Cambria" w:cs="Times New Roman"/>
        </w:rPr>
      </w:pPr>
    </w:p>
    <w:p w14:paraId="75C732EB" w14:textId="45005611" w:rsidR="00911C0D" w:rsidRDefault="00911C0D" w:rsidP="00CF5C53">
      <w:pPr>
        <w:rPr>
          <w:rFonts w:ascii="Cambria" w:eastAsia="Times New Roman" w:hAnsi="Cambria" w:cs="Times New Roman"/>
        </w:rPr>
      </w:pPr>
    </w:p>
    <w:p w14:paraId="75F96372" w14:textId="38F29601" w:rsidR="00AE31EC" w:rsidRDefault="00AE31EC" w:rsidP="00CF5C53">
      <w:pPr>
        <w:rPr>
          <w:rFonts w:ascii="Cambria" w:eastAsia="Times New Roman" w:hAnsi="Cambria" w:cs="Times New Roman"/>
        </w:rPr>
      </w:pPr>
    </w:p>
    <w:p w14:paraId="7B68F2D6" w14:textId="4D71774F" w:rsidR="00911C0D" w:rsidRDefault="00911C0D">
      <w:pPr>
        <w:rPr>
          <w:rFonts w:ascii="Cambria" w:eastAsia="Times New Roman" w:hAnsi="Cambria" w:cs="Times New Roman"/>
          <w:b/>
          <w:u w:val="single"/>
        </w:rPr>
      </w:pPr>
    </w:p>
    <w:p w14:paraId="043907A3" w14:textId="14FAEE77" w:rsidR="00911C0D" w:rsidRDefault="00911C0D">
      <w:pPr>
        <w:rPr>
          <w:rFonts w:ascii="Cambria" w:eastAsia="Times New Roman" w:hAnsi="Cambria" w:cs="Times New Roman"/>
          <w:b/>
          <w:u w:val="single"/>
        </w:rPr>
      </w:pPr>
    </w:p>
    <w:p w14:paraId="1AE6B07D" w14:textId="799AF9C2" w:rsidR="00911C0D" w:rsidRDefault="00911C0D">
      <w:pPr>
        <w:rPr>
          <w:rFonts w:ascii="Cambria" w:eastAsia="Times New Roman" w:hAnsi="Cambria" w:cs="Times New Roman"/>
          <w:b/>
          <w:u w:val="single"/>
        </w:rPr>
      </w:pPr>
    </w:p>
    <w:p w14:paraId="1F0D6EB3" w14:textId="496C7FF6" w:rsidR="00911C0D" w:rsidRDefault="00911C0D">
      <w:pPr>
        <w:rPr>
          <w:rFonts w:ascii="Cambria" w:eastAsia="Times New Roman" w:hAnsi="Cambria" w:cs="Times New Roman"/>
          <w:b/>
          <w:u w:val="single"/>
        </w:rPr>
      </w:pPr>
    </w:p>
    <w:p w14:paraId="615C80D9" w14:textId="6275DD34" w:rsidR="00911C0D" w:rsidRDefault="00911C0D">
      <w:pPr>
        <w:rPr>
          <w:rFonts w:ascii="Cambria" w:eastAsia="Times New Roman" w:hAnsi="Cambria" w:cs="Times New Roman"/>
          <w:b/>
          <w:u w:val="single"/>
        </w:rPr>
      </w:pPr>
    </w:p>
    <w:p w14:paraId="34C7EB09" w14:textId="5EB3EFC0" w:rsidR="00911C0D" w:rsidRDefault="00911C0D">
      <w:pPr>
        <w:rPr>
          <w:rFonts w:ascii="Cambria" w:eastAsia="Times New Roman" w:hAnsi="Cambria" w:cs="Times New Roman"/>
          <w:b/>
          <w:u w:val="single"/>
        </w:rPr>
      </w:pPr>
    </w:p>
    <w:p w14:paraId="749088D1" w14:textId="38018D1D" w:rsidR="00911C0D" w:rsidRDefault="00911C0D">
      <w:pPr>
        <w:rPr>
          <w:rFonts w:ascii="Cambria" w:eastAsia="Times New Roman" w:hAnsi="Cambria" w:cs="Times New Roman"/>
          <w:b/>
          <w:u w:val="single"/>
        </w:rPr>
      </w:pPr>
    </w:p>
    <w:p w14:paraId="67DD9DE1" w14:textId="2E8F6EBF" w:rsidR="00911C0D" w:rsidRDefault="00911C0D">
      <w:pPr>
        <w:rPr>
          <w:rFonts w:ascii="Cambria" w:eastAsia="Times New Roman" w:hAnsi="Cambria" w:cs="Times New Roman"/>
          <w:b/>
          <w:u w:val="single"/>
        </w:rPr>
      </w:pPr>
    </w:p>
    <w:p w14:paraId="3BFEA691" w14:textId="4F986DBA" w:rsidR="00911C0D" w:rsidRDefault="00911C0D">
      <w:pPr>
        <w:rPr>
          <w:rFonts w:ascii="Cambria" w:eastAsia="Times New Roman" w:hAnsi="Cambria" w:cs="Times New Roman"/>
          <w:b/>
          <w:u w:val="single"/>
        </w:rPr>
      </w:pPr>
    </w:p>
    <w:p w14:paraId="3348DCBF" w14:textId="03A4C542" w:rsidR="00911C0D" w:rsidRPr="000F4608" w:rsidRDefault="00911C0D" w:rsidP="00911C0D">
      <w:r w:rsidRPr="000F4608">
        <w:rPr>
          <w:b/>
        </w:rPr>
        <w:t xml:space="preserve">Based on the above information, </w:t>
      </w:r>
      <w:r w:rsidR="00227023" w:rsidRPr="000F4608">
        <w:rPr>
          <w:b/>
        </w:rPr>
        <w:t xml:space="preserve">the </w:t>
      </w:r>
      <w:r w:rsidR="00BC2179" w:rsidRPr="000F4608">
        <w:rPr>
          <w:b/>
        </w:rPr>
        <w:t xml:space="preserve">passing rate for the course </w:t>
      </w:r>
      <w:r w:rsidR="008B0954" w:rsidRPr="000F4608">
        <w:rPr>
          <w:b/>
        </w:rPr>
        <w:t xml:space="preserve">was </w:t>
      </w:r>
      <w:r w:rsidRPr="000F4608">
        <w:rPr>
          <w:b/>
        </w:rPr>
        <w:t>77.2</w:t>
      </w:r>
      <w:r w:rsidR="008B0954" w:rsidRPr="000F4608">
        <w:rPr>
          <w:b/>
        </w:rPr>
        <w:t>%</w:t>
      </w:r>
      <w:r w:rsidRPr="000F4608">
        <w:rPr>
          <w:b/>
        </w:rPr>
        <w:t xml:space="preserve"> </w:t>
      </w:r>
      <w:r w:rsidR="008B0954" w:rsidRPr="000F4608">
        <w:rPr>
          <w:b/>
        </w:rPr>
        <w:t xml:space="preserve">with </w:t>
      </w:r>
      <w:r w:rsidR="00227023" w:rsidRPr="000F4608">
        <w:rPr>
          <w:b/>
        </w:rPr>
        <w:t xml:space="preserve">an </w:t>
      </w:r>
      <w:r w:rsidR="008B0954" w:rsidRPr="000F4608">
        <w:rPr>
          <w:b/>
        </w:rPr>
        <w:t xml:space="preserve">attrition rate of </w:t>
      </w:r>
      <w:r w:rsidRPr="000F4608">
        <w:rPr>
          <w:b/>
        </w:rPr>
        <w:t>22.8%.</w:t>
      </w:r>
      <w:r w:rsidR="00864FEF">
        <w:t xml:space="preserve">  The </w:t>
      </w:r>
      <w:r w:rsidR="00864FEF" w:rsidRPr="00864FEF">
        <w:t>m</w:t>
      </w:r>
      <w:r w:rsidRPr="006A78E3">
        <w:t xml:space="preserve">ost frequently earned grade </w:t>
      </w:r>
      <w:r w:rsidR="008B0954" w:rsidRPr="008B0954">
        <w:t>for the course is</w:t>
      </w:r>
      <w:r w:rsidR="00864FEF" w:rsidRPr="00864FEF">
        <w:t xml:space="preserve"> a </w:t>
      </w:r>
      <w:r w:rsidRPr="006A78E3">
        <w:t>B</w:t>
      </w:r>
      <w:r>
        <w:t>.  This statistic</w:t>
      </w:r>
      <w:r w:rsidR="00864FEF">
        <w:t xml:space="preserve"> </w:t>
      </w:r>
      <w:r>
        <w:t>is much more p</w:t>
      </w:r>
      <w:r w:rsidR="00864FEF">
        <w:t xml:space="preserve">ositive compared </w:t>
      </w:r>
      <w:r>
        <w:t xml:space="preserve">to BIOL 121 and is mostly due to the fact that </w:t>
      </w:r>
      <w:r w:rsidR="00864FEF">
        <w:t xml:space="preserve">the </w:t>
      </w:r>
      <w:r>
        <w:t>students taking Microbiology for Health Care Professi</w:t>
      </w:r>
      <w:r w:rsidR="008B0954">
        <w:t>ons have taken at least one Anato</w:t>
      </w:r>
      <w:r w:rsidR="00227023">
        <w:t xml:space="preserve">my and Physiology course before </w:t>
      </w:r>
      <w:r w:rsidR="00864FEF">
        <w:t xml:space="preserve">signing up, </w:t>
      </w:r>
      <w:r w:rsidR="00227023">
        <w:t xml:space="preserve">and thus have </w:t>
      </w:r>
      <w:r w:rsidR="00864FEF">
        <w:t xml:space="preserve">a more </w:t>
      </w:r>
      <w:r w:rsidR="00227023">
        <w:t>adequate preparation level</w:t>
      </w:r>
      <w:r w:rsidR="008B0954">
        <w:t>.  There</w:t>
      </w:r>
      <w:r w:rsidR="00864FEF">
        <w:t xml:space="preserve"> is a concern however, </w:t>
      </w:r>
      <w:r w:rsidR="008B0954">
        <w:t>that if</w:t>
      </w:r>
      <w:r w:rsidR="00864FEF">
        <w:t xml:space="preserve"> a </w:t>
      </w:r>
      <w:r w:rsidR="008B0954">
        <w:t xml:space="preserve">placement test is introduced for </w:t>
      </w:r>
      <w:r w:rsidR="00864FEF">
        <w:t xml:space="preserve">the BIO </w:t>
      </w:r>
      <w:r w:rsidR="008B0954">
        <w:t>121</w:t>
      </w:r>
      <w:r w:rsidR="00864FEF">
        <w:t xml:space="preserve"> </w:t>
      </w:r>
      <w:r w:rsidR="00BC2179">
        <w:t>course</w:t>
      </w:r>
      <w:r w:rsidR="00864FEF">
        <w:t xml:space="preserve"> </w:t>
      </w:r>
      <w:r w:rsidR="008B0954">
        <w:t>only</w:t>
      </w:r>
      <w:r w:rsidR="000F4608">
        <w:t>,</w:t>
      </w:r>
      <w:r w:rsidR="00864FEF">
        <w:t xml:space="preserve"> then the </w:t>
      </w:r>
      <w:r w:rsidR="008B0954">
        <w:t xml:space="preserve">students who fail the test will take BIOL 130 first and it will severely affect the passing rate for the course.  </w:t>
      </w:r>
    </w:p>
    <w:p w14:paraId="0D495D96" w14:textId="633026A7" w:rsidR="00911C0D" w:rsidRDefault="00911C0D">
      <w:pPr>
        <w:rPr>
          <w:rFonts w:ascii="Cambria" w:eastAsia="Times New Roman" w:hAnsi="Cambria" w:cs="Times New Roman"/>
          <w:b/>
          <w:u w:val="single"/>
        </w:rPr>
      </w:pPr>
    </w:p>
    <w:p w14:paraId="529800EF" w14:textId="4947BEEB" w:rsidR="00911C0D" w:rsidRDefault="00911C0D">
      <w:pPr>
        <w:rPr>
          <w:rFonts w:ascii="Cambria" w:eastAsia="Times New Roman" w:hAnsi="Cambria" w:cs="Times New Roman"/>
          <w:b/>
          <w:u w:val="single"/>
        </w:rPr>
      </w:pPr>
    </w:p>
    <w:p w14:paraId="2C68A891" w14:textId="37E852A4" w:rsidR="00CF5C53" w:rsidRPr="00AE31EC" w:rsidRDefault="00217BD7">
      <w:pPr>
        <w:rPr>
          <w:rFonts w:ascii="Cambria" w:eastAsia="Times New Roman" w:hAnsi="Cambria" w:cs="Times New Roman"/>
          <w:b/>
        </w:rPr>
      </w:pPr>
      <w:r w:rsidRPr="00AE31EC">
        <w:rPr>
          <w:rFonts w:ascii="Cambria" w:eastAsia="Times New Roman" w:hAnsi="Cambria" w:cs="Times New Roman"/>
          <w:b/>
          <w:u w:val="single"/>
        </w:rPr>
        <w:t xml:space="preserve">Potential </w:t>
      </w:r>
      <w:r w:rsidR="000F519F" w:rsidRPr="00AE31EC">
        <w:rPr>
          <w:rFonts w:ascii="Cambria" w:eastAsia="Times New Roman" w:hAnsi="Cambria" w:cs="Times New Roman"/>
          <w:b/>
          <w:u w:val="single"/>
        </w:rPr>
        <w:t>Strategies to Improve Academic Performance in BIOL 121</w:t>
      </w:r>
      <w:r w:rsidR="008B0954">
        <w:rPr>
          <w:rFonts w:ascii="Cambria" w:eastAsia="Times New Roman" w:hAnsi="Cambria" w:cs="Times New Roman"/>
          <w:b/>
          <w:u w:val="single"/>
        </w:rPr>
        <w:t xml:space="preserve"> and BIOL 130</w:t>
      </w:r>
    </w:p>
    <w:p w14:paraId="4617910D" w14:textId="66B737DD" w:rsidR="00FC2D15" w:rsidRDefault="00FC2D15">
      <w:pPr>
        <w:rPr>
          <w:rFonts w:ascii="Cambria" w:hAnsi="Cambria"/>
        </w:rPr>
      </w:pPr>
    </w:p>
    <w:p w14:paraId="1124796A" w14:textId="4007C9E8" w:rsidR="0097658E" w:rsidRPr="00DD1484" w:rsidRDefault="0097658E">
      <w:pPr>
        <w:rPr>
          <w:rFonts w:ascii="Cambria" w:hAnsi="Cambria"/>
          <w:b/>
          <w:i/>
        </w:rPr>
      </w:pPr>
      <w:r w:rsidRPr="00DD1484">
        <w:rPr>
          <w:rFonts w:ascii="Cambria" w:hAnsi="Cambria"/>
          <w:b/>
          <w:i/>
        </w:rPr>
        <w:t xml:space="preserve">Anatomy and Physiology </w:t>
      </w:r>
      <w:r w:rsidR="007A1638" w:rsidRPr="00DD1484">
        <w:rPr>
          <w:rFonts w:ascii="Cambria" w:hAnsi="Cambria"/>
          <w:b/>
          <w:i/>
        </w:rPr>
        <w:t>Placement Test</w:t>
      </w:r>
    </w:p>
    <w:tbl>
      <w:tblPr>
        <w:tblpPr w:leftFromText="180" w:rightFromText="180" w:vertAnchor="page" w:horzAnchor="page" w:tblpX="1629" w:tblpY="3841"/>
        <w:tblW w:w="7824" w:type="dxa"/>
        <w:tblLook w:val="04A0" w:firstRow="1" w:lastRow="0" w:firstColumn="1" w:lastColumn="0" w:noHBand="0" w:noVBand="1"/>
      </w:tblPr>
      <w:tblGrid>
        <w:gridCol w:w="1043"/>
        <w:gridCol w:w="831"/>
        <w:gridCol w:w="703"/>
        <w:gridCol w:w="831"/>
        <w:gridCol w:w="703"/>
        <w:gridCol w:w="831"/>
        <w:gridCol w:w="703"/>
        <w:gridCol w:w="831"/>
        <w:gridCol w:w="703"/>
        <w:gridCol w:w="645"/>
      </w:tblGrid>
      <w:tr w:rsidR="00911C0D" w:rsidRPr="008C71AE" w14:paraId="1A3052AE" w14:textId="29E85462" w:rsidTr="00911C0D">
        <w:trPr>
          <w:trHeight w:val="29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F529B3E" w14:textId="09CC6881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Grades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1A7B27" w14:textId="6BEFCBB8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Spring 2009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5F37B03" w14:textId="3A7BCDC7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Fall 2009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8C2CE86" w14:textId="13A47B28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Spring 2010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479B982" w14:textId="57C4350F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Fall 2010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CCE66FF" w14:textId="00A30A94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Spring 2011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5523C5F" w14:textId="79530A45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Fall 2011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E2EC8A" w14:textId="6E0A60ED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Spring 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9956C7" w14:textId="5F0DA771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Fall 2012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A2F8D2" w14:textId="3165CFF9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 xml:space="preserve">Sum </w:t>
            </w:r>
          </w:p>
        </w:tc>
      </w:tr>
      <w:tr w:rsidR="00911C0D" w:rsidRPr="008C71AE" w14:paraId="3FC3E0D1" w14:textId="7448F1A4" w:rsidTr="00911C0D">
        <w:trPr>
          <w:trHeight w:val="171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AE08E24" w14:textId="1F1FB08F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C602" w14:textId="2F4DF0D6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06C8" w14:textId="61289249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E825" w14:textId="2822BF48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3D7" w14:textId="1DC25348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4521" w14:textId="3160692A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A42F" w14:textId="0D1A280A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6475" w14:textId="7D47228C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BDFC" w14:textId="3D783CC5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5273" w14:textId="10BB1608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911C0D" w:rsidRPr="008C71AE" w14:paraId="50EA9A13" w14:textId="11F8FB1F" w:rsidTr="00911C0D">
        <w:trPr>
          <w:trHeight w:val="171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8948000" w14:textId="01796E8C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642E" w14:textId="547582E9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CEF" w14:textId="211DE4A3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E697" w14:textId="2B159A9C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30C8" w14:textId="00601F60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414C" w14:textId="5C4BA679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D5E0" w14:textId="394B39A6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E757" w14:textId="1A09B856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BCD6" w14:textId="2878E044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3B7B" w14:textId="7D8FD55B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44</w:t>
            </w:r>
          </w:p>
        </w:tc>
      </w:tr>
      <w:tr w:rsidR="00911C0D" w:rsidRPr="008C71AE" w14:paraId="63E7E5F9" w14:textId="29F65013" w:rsidTr="00911C0D">
        <w:trPr>
          <w:trHeight w:val="171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325B42D" w14:textId="39EFC5B1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040D" w14:textId="49DD6B95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6188" w14:textId="7BEC92D9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D15" w14:textId="1E54243A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DD4" w14:textId="6B436EEE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D7A0" w14:textId="477F4832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1E9E" w14:textId="4B5603FD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7939" w14:textId="6B3FF2EB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7A23" w14:textId="18A504B6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896C" w14:textId="103A5C5F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22</w:t>
            </w:r>
          </w:p>
        </w:tc>
      </w:tr>
      <w:tr w:rsidR="00911C0D" w:rsidRPr="008C71AE" w14:paraId="05C3963B" w14:textId="289C8F0C" w:rsidTr="00911C0D">
        <w:trPr>
          <w:trHeight w:val="171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26E7752" w14:textId="3F33CAE7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53E9" w14:textId="19B26F95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0AA7" w14:textId="642D3B64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8FFE" w14:textId="2BE01C6D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F9F" w14:textId="12EC850A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7343" w14:textId="3F8E7965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BCA3" w14:textId="7A7DEDB6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740" w14:textId="696FB01F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4A84" w14:textId="1B61F685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82BF" w14:textId="2B3197E2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911C0D" w:rsidRPr="008C71AE" w14:paraId="145D569F" w14:textId="6716B5B2" w:rsidTr="00911C0D">
        <w:trPr>
          <w:trHeight w:val="171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B671BCB" w14:textId="41C156C8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03B9" w14:textId="5D3B7D43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CD43" w14:textId="3D7F29C0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6354" w14:textId="6668D880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34C8" w14:textId="34003E5E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706" w14:textId="33EE44CE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B9A0" w14:textId="5E27C27B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DB1" w14:textId="20AAB454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6C7A" w14:textId="2D20DB13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619C" w14:textId="5A50C15B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911C0D" w:rsidRPr="008C71AE" w14:paraId="662DBD55" w14:textId="4368A5FB" w:rsidTr="00911C0D">
        <w:trPr>
          <w:trHeight w:val="171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D0C709" w14:textId="16D7A5E6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W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83BA" w14:textId="3C8B9B5F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025" w14:textId="35A36903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2BB" w14:textId="7EB2A510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F13A" w14:textId="32F7B987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0A1F" w14:textId="4C322C71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2F1C" w14:textId="1088E7E9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3C15" w14:textId="76557F59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D595" w14:textId="26CA3DF7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9ACF" w14:textId="268B271F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911C0D" w:rsidRPr="008C71AE" w14:paraId="3875912A" w14:textId="59E7BA64" w:rsidTr="00911C0D">
        <w:trPr>
          <w:trHeight w:val="4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3C54052" w14:textId="42DC8D4D" w:rsidR="00911C0D" w:rsidRPr="008C71AE" w:rsidRDefault="00911C0D" w:rsidP="00911C0D">
            <w:pPr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Attrition rate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467B" w14:textId="18E95EA2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B79" w14:textId="714D7C49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BBD1" w14:textId="2F784FF9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16DE" w14:textId="73B6080D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37FE" w14:textId="5B8FBCBD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99E" w14:textId="5EFB0D5D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01E4" w14:textId="0EE74938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A51" w14:textId="002A058A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643F" w14:textId="4E562574" w:rsidR="00911C0D" w:rsidRPr="008C71AE" w:rsidRDefault="00911C0D" w:rsidP="00911C0D">
            <w:pPr>
              <w:jc w:val="right"/>
              <w:rPr>
                <w:rFonts w:ascii="Calibri" w:eastAsia="Times New Roman" w:hAnsi="Calibri" w:cs="Times New Roman"/>
              </w:rPr>
            </w:pPr>
            <w:r w:rsidRPr="008C71AE">
              <w:rPr>
                <w:rFonts w:ascii="Calibri" w:eastAsia="Times New Roman" w:hAnsi="Calibri" w:cs="Times New Roman"/>
              </w:rPr>
              <w:t>182</w:t>
            </w:r>
          </w:p>
        </w:tc>
      </w:tr>
    </w:tbl>
    <w:p w14:paraId="114ECEA7" w14:textId="29E673B5" w:rsidR="0097658E" w:rsidRDefault="0097658E">
      <w:pPr>
        <w:rPr>
          <w:rFonts w:ascii="Cambria" w:hAnsi="Cambria"/>
        </w:rPr>
      </w:pPr>
    </w:p>
    <w:p w14:paraId="175AA0B5" w14:textId="2E2FCD6D" w:rsidR="00F3660B" w:rsidRDefault="001D5E74">
      <w:pPr>
        <w:rPr>
          <w:rFonts w:ascii="Cambria" w:hAnsi="Cambria"/>
        </w:rPr>
      </w:pPr>
      <w:r>
        <w:rPr>
          <w:rFonts w:ascii="Cambria" w:hAnsi="Cambria"/>
        </w:rPr>
        <w:t>An anatomy and physiology placement test can be implemented prior to the enrollment of BIOL 121.  This placement tes</w:t>
      </w:r>
      <w:r w:rsidR="00347211">
        <w:rPr>
          <w:rFonts w:ascii="Cambria" w:hAnsi="Cambria"/>
        </w:rPr>
        <w:t xml:space="preserve">t would </w:t>
      </w:r>
      <w:r w:rsidR="00B53088">
        <w:rPr>
          <w:rFonts w:ascii="Cambria" w:hAnsi="Cambria"/>
        </w:rPr>
        <w:t>include content in math</w:t>
      </w:r>
      <w:r w:rsidR="00347211">
        <w:rPr>
          <w:rFonts w:ascii="Cambria" w:hAnsi="Cambria"/>
        </w:rPr>
        <w:t>, as well as</w:t>
      </w:r>
      <w:r>
        <w:rPr>
          <w:rFonts w:ascii="Cambria" w:hAnsi="Cambria"/>
        </w:rPr>
        <w:t xml:space="preserve"> an introductory level of biology and chemistry</w:t>
      </w:r>
      <w:r w:rsidR="00347211">
        <w:rPr>
          <w:rFonts w:ascii="Cambria" w:hAnsi="Cambria"/>
        </w:rPr>
        <w:t xml:space="preserve"> materials </w:t>
      </w:r>
      <w:r>
        <w:rPr>
          <w:rFonts w:ascii="Cambria" w:hAnsi="Cambria"/>
        </w:rPr>
        <w:t xml:space="preserve">that should have been </w:t>
      </w:r>
      <w:r w:rsidR="001D6CB2">
        <w:rPr>
          <w:rFonts w:ascii="Cambria" w:hAnsi="Cambria"/>
        </w:rPr>
        <w:t>l</w:t>
      </w:r>
      <w:r>
        <w:rPr>
          <w:rFonts w:ascii="Cambria" w:hAnsi="Cambria"/>
        </w:rPr>
        <w:t xml:space="preserve">earned at the high school educational level.  </w:t>
      </w:r>
    </w:p>
    <w:p w14:paraId="0AD3F089" w14:textId="7AE89F71" w:rsidR="00F3660B" w:rsidRDefault="00F3660B">
      <w:pPr>
        <w:rPr>
          <w:rFonts w:ascii="Cambria" w:hAnsi="Cambria"/>
        </w:rPr>
      </w:pPr>
    </w:p>
    <w:p w14:paraId="7FBF74C2" w14:textId="581B01AB" w:rsidR="00BD7590" w:rsidRDefault="001D5E74">
      <w:pPr>
        <w:rPr>
          <w:rFonts w:ascii="Cambria" w:hAnsi="Cambria"/>
        </w:rPr>
      </w:pPr>
      <w:r>
        <w:rPr>
          <w:rFonts w:ascii="Cambria" w:hAnsi="Cambria"/>
        </w:rPr>
        <w:t xml:space="preserve">A potential placement exam </w:t>
      </w:r>
      <w:r w:rsidR="00B53088">
        <w:rPr>
          <w:rFonts w:ascii="Cambria" w:hAnsi="Cambria"/>
        </w:rPr>
        <w:t>with science</w:t>
      </w:r>
      <w:r w:rsidR="002C5A31">
        <w:rPr>
          <w:rFonts w:ascii="Cambria" w:hAnsi="Cambria"/>
        </w:rPr>
        <w:t>-based</w:t>
      </w:r>
      <w:r w:rsidR="00B53088">
        <w:rPr>
          <w:rFonts w:ascii="Cambria" w:hAnsi="Cambria"/>
        </w:rPr>
        <w:t xml:space="preserve"> questions </w:t>
      </w:r>
      <w:r>
        <w:rPr>
          <w:rFonts w:ascii="Cambria" w:hAnsi="Cambria"/>
        </w:rPr>
        <w:t>has been drafted</w:t>
      </w:r>
      <w:r w:rsidR="00954522">
        <w:rPr>
          <w:rFonts w:ascii="Cambria" w:hAnsi="Cambria"/>
        </w:rPr>
        <w:t xml:space="preserve"> and tested in 3 courses</w:t>
      </w:r>
      <w:r>
        <w:rPr>
          <w:rFonts w:ascii="Cambria" w:hAnsi="Cambria"/>
        </w:rPr>
        <w:t xml:space="preserve">.  </w:t>
      </w:r>
      <w:r w:rsidR="00DD1484">
        <w:rPr>
          <w:rFonts w:ascii="Cambria" w:hAnsi="Cambria"/>
        </w:rPr>
        <w:t xml:space="preserve">Questions are based on the material currently covered by </w:t>
      </w:r>
      <w:r w:rsidR="00F3660B">
        <w:rPr>
          <w:rFonts w:ascii="Cambria" w:hAnsi="Cambria"/>
        </w:rPr>
        <w:t xml:space="preserve">the </w:t>
      </w:r>
      <w:r w:rsidR="00DD1484">
        <w:rPr>
          <w:rFonts w:ascii="Cambria" w:hAnsi="Cambria"/>
        </w:rPr>
        <w:t>BIOL 101 cours</w:t>
      </w:r>
      <w:r w:rsidR="00F3660B">
        <w:rPr>
          <w:rFonts w:ascii="Cambria" w:hAnsi="Cambria"/>
        </w:rPr>
        <w:t>e with the addition of fundamental algebraic questions.</w:t>
      </w:r>
      <w:r w:rsidR="00347211">
        <w:rPr>
          <w:rFonts w:ascii="Cambria" w:hAnsi="Cambria"/>
        </w:rPr>
        <w:t xml:space="preserve">  </w:t>
      </w:r>
      <w:r w:rsidR="00656E61" w:rsidRPr="00911C0D">
        <w:rPr>
          <w:rFonts w:ascii="Cambria" w:hAnsi="Cambria"/>
        </w:rPr>
        <w:t>Students that do not pass this exam, will be required to pass BIOL 101 prior to taking BIOL 121.</w:t>
      </w:r>
    </w:p>
    <w:p w14:paraId="6EEF3122" w14:textId="0A9C5479" w:rsidR="00BC2179" w:rsidRDefault="00BC2179">
      <w:pPr>
        <w:rPr>
          <w:rFonts w:ascii="Cambria" w:hAnsi="Cambria"/>
        </w:rPr>
      </w:pPr>
    </w:p>
    <w:p w14:paraId="693CCC87" w14:textId="1F1BDA8F" w:rsidR="00BC2179" w:rsidRPr="00911C0D" w:rsidRDefault="00864FEF">
      <w:pPr>
        <w:rPr>
          <w:rFonts w:ascii="Cambria" w:hAnsi="Cambria"/>
        </w:rPr>
      </w:pPr>
      <w:r>
        <w:rPr>
          <w:rFonts w:ascii="Cambria" w:hAnsi="Cambria"/>
        </w:rPr>
        <w:lastRenderedPageBreak/>
        <w:t>The same</w:t>
      </w:r>
      <w:r w:rsidR="00BC2179">
        <w:rPr>
          <w:rFonts w:ascii="Cambria" w:hAnsi="Cambria"/>
        </w:rPr>
        <w:t xml:space="preserve"> procedure is recomm</w:t>
      </w:r>
      <w:r>
        <w:rPr>
          <w:rFonts w:ascii="Cambria" w:hAnsi="Cambria"/>
        </w:rPr>
        <w:t>ended for students prior to enrollment in</w:t>
      </w:r>
      <w:r w:rsidR="00BC2179">
        <w:rPr>
          <w:rFonts w:ascii="Cambria" w:hAnsi="Cambria"/>
        </w:rPr>
        <w:t xml:space="preserve"> BIOL 130</w:t>
      </w:r>
      <w:r w:rsidR="00954522">
        <w:rPr>
          <w:rFonts w:ascii="Cambria" w:hAnsi="Cambria"/>
        </w:rPr>
        <w:t xml:space="preserve"> (but this is not the focus of the current study)</w:t>
      </w:r>
      <w:r w:rsidR="00BC2179">
        <w:rPr>
          <w:rFonts w:ascii="Cambria" w:hAnsi="Cambria"/>
        </w:rPr>
        <w:t>.</w:t>
      </w:r>
    </w:p>
    <w:p w14:paraId="5C7F3587" w14:textId="614BA0F9" w:rsidR="00BD7590" w:rsidRDefault="00BD7590">
      <w:pPr>
        <w:rPr>
          <w:rFonts w:ascii="Cambria" w:hAnsi="Cambria"/>
        </w:rPr>
      </w:pPr>
    </w:p>
    <w:p w14:paraId="74746D8A" w14:textId="5F917FB2" w:rsidR="00DD1484" w:rsidRDefault="00DD1484">
      <w:pPr>
        <w:rPr>
          <w:rFonts w:ascii="Cambria" w:hAnsi="Cambria"/>
        </w:rPr>
      </w:pPr>
    </w:p>
    <w:p w14:paraId="27FC107A" w14:textId="6174293E" w:rsidR="00BC2179" w:rsidRDefault="00BC2179">
      <w:pPr>
        <w:rPr>
          <w:rFonts w:ascii="Cambria" w:hAnsi="Cambria"/>
        </w:rPr>
      </w:pPr>
      <w:r>
        <w:rPr>
          <w:rFonts w:ascii="Cambria" w:hAnsi="Cambria"/>
        </w:rPr>
        <w:t xml:space="preserve">It will be beneficial to collect </w:t>
      </w:r>
      <w:r w:rsidR="00227023">
        <w:rPr>
          <w:rFonts w:ascii="Cambria" w:hAnsi="Cambria"/>
        </w:rPr>
        <w:t>and analyz</w:t>
      </w:r>
      <w:r>
        <w:rPr>
          <w:rFonts w:ascii="Cambria" w:hAnsi="Cambria"/>
        </w:rPr>
        <w:t xml:space="preserve">e similar data within </w:t>
      </w:r>
      <w:r w:rsidR="00864FEF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two </w:t>
      </w:r>
      <w:r w:rsidR="00864FEF">
        <w:rPr>
          <w:rFonts w:ascii="Cambria" w:hAnsi="Cambria"/>
        </w:rPr>
        <w:t>year time frame to ass</w:t>
      </w:r>
      <w:r>
        <w:rPr>
          <w:rFonts w:ascii="Cambria" w:hAnsi="Cambria"/>
        </w:rPr>
        <w:t xml:space="preserve">ess the impact of </w:t>
      </w:r>
      <w:r w:rsidR="00864FEF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placement test </w:t>
      </w:r>
      <w:r w:rsidR="00227023">
        <w:rPr>
          <w:rFonts w:ascii="Cambria" w:hAnsi="Cambria"/>
        </w:rPr>
        <w:t xml:space="preserve">“intervention” </w:t>
      </w:r>
      <w:r>
        <w:rPr>
          <w:rFonts w:ascii="Cambria" w:hAnsi="Cambria"/>
        </w:rPr>
        <w:t xml:space="preserve">on </w:t>
      </w:r>
      <w:r w:rsidR="00227023">
        <w:rPr>
          <w:rFonts w:ascii="Cambria" w:hAnsi="Cambria"/>
        </w:rPr>
        <w:t xml:space="preserve">the passing rate for </w:t>
      </w:r>
      <w:r w:rsidR="00864FEF">
        <w:rPr>
          <w:rFonts w:ascii="Cambria" w:hAnsi="Cambria"/>
        </w:rPr>
        <w:t xml:space="preserve">the </w:t>
      </w:r>
      <w:r w:rsidR="00227023">
        <w:rPr>
          <w:rFonts w:ascii="Cambria" w:hAnsi="Cambria"/>
        </w:rPr>
        <w:t xml:space="preserve">BIOL 121 </w:t>
      </w:r>
      <w:r w:rsidR="00954522">
        <w:rPr>
          <w:rFonts w:ascii="Cambria" w:hAnsi="Cambria"/>
        </w:rPr>
        <w:t>course</w:t>
      </w:r>
      <w:r w:rsidR="00227023">
        <w:rPr>
          <w:rFonts w:ascii="Cambria" w:hAnsi="Cambria"/>
        </w:rPr>
        <w:t xml:space="preserve">.   </w:t>
      </w:r>
    </w:p>
    <w:p w14:paraId="0135BE90" w14:textId="77777777" w:rsidR="006069D3" w:rsidRDefault="006069D3">
      <w:pPr>
        <w:rPr>
          <w:rFonts w:ascii="Cambria" w:hAnsi="Cambria"/>
        </w:rPr>
      </w:pPr>
    </w:p>
    <w:p w14:paraId="65449908" w14:textId="77777777" w:rsidR="00805BF7" w:rsidRDefault="00805BF7">
      <w:pPr>
        <w:rPr>
          <w:rFonts w:ascii="Cambria" w:hAnsi="Cambria"/>
        </w:rPr>
      </w:pPr>
    </w:p>
    <w:p w14:paraId="05DC49F9" w14:textId="1DE4EDAF" w:rsidR="006069D3" w:rsidRDefault="00DF6C6E">
      <w:pPr>
        <w:rPr>
          <w:rFonts w:ascii="Cambria" w:hAnsi="Cambria"/>
        </w:rPr>
      </w:pPr>
      <w:r>
        <w:rPr>
          <w:rFonts w:ascii="Cambria" w:hAnsi="Cambria"/>
        </w:rPr>
        <w:t xml:space="preserve"> A proposal has been made to require students to achieve a specified score on a biology placement test or pass BIOL 101 with a C or better before taking BIOL 121.   Assessment data was collected during </w:t>
      </w:r>
      <w:r w:rsidR="00954522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Fall </w:t>
      </w:r>
      <w:r w:rsidR="00954522">
        <w:rPr>
          <w:rFonts w:ascii="Cambria" w:hAnsi="Cambria"/>
        </w:rPr>
        <w:t xml:space="preserve">of </w:t>
      </w:r>
      <w:r>
        <w:rPr>
          <w:rFonts w:ascii="Cambria" w:hAnsi="Cambria"/>
        </w:rPr>
        <w:t xml:space="preserve">2013 to </w:t>
      </w:r>
      <w:r w:rsidR="006069D3">
        <w:rPr>
          <w:rFonts w:ascii="Cambria" w:hAnsi="Cambria"/>
        </w:rPr>
        <w:t xml:space="preserve">determine whether </w:t>
      </w:r>
      <w:r>
        <w:rPr>
          <w:rFonts w:ascii="Cambria" w:hAnsi="Cambria"/>
        </w:rPr>
        <w:t xml:space="preserve">student performance on a biology placement test would (1.) correlate with student performance in BIOL 121 </w:t>
      </w:r>
      <w:r w:rsidR="00DD00C3">
        <w:rPr>
          <w:rFonts w:ascii="Cambria" w:hAnsi="Cambria"/>
        </w:rPr>
        <w:t>or (2.)</w:t>
      </w:r>
      <w:r>
        <w:rPr>
          <w:rFonts w:ascii="Cambria" w:hAnsi="Cambria"/>
        </w:rPr>
        <w:t xml:space="preserve"> improve after taking BIOL 101.</w:t>
      </w:r>
      <w:r w:rsidR="00DD00C3">
        <w:rPr>
          <w:rFonts w:ascii="Cambria" w:hAnsi="Cambria"/>
        </w:rPr>
        <w:t xml:space="preserve"> </w:t>
      </w:r>
    </w:p>
    <w:p w14:paraId="004A9223" w14:textId="77777777" w:rsidR="00DD00C3" w:rsidRDefault="00DD00C3">
      <w:pPr>
        <w:rPr>
          <w:rFonts w:ascii="Cambria" w:hAnsi="Cambria"/>
        </w:rPr>
      </w:pPr>
    </w:p>
    <w:p w14:paraId="47D5093A" w14:textId="22E3E50B" w:rsidR="00DD00C3" w:rsidRDefault="00DD00C3">
      <w:pPr>
        <w:rPr>
          <w:rFonts w:ascii="Cambria" w:hAnsi="Cambria"/>
        </w:rPr>
      </w:pPr>
      <w:r>
        <w:rPr>
          <w:rFonts w:ascii="Cambria" w:hAnsi="Cambria"/>
        </w:rPr>
        <w:t xml:space="preserve">Assessment data was collected from 2 courses for BIOL 121 with different instructors from a total of 24 students.  In both classes, students took the placement test at the beginning of the course and </w:t>
      </w:r>
      <w:r w:rsidR="004D52F4">
        <w:rPr>
          <w:rFonts w:ascii="Cambria" w:hAnsi="Cambria"/>
        </w:rPr>
        <w:t xml:space="preserve">scores from the test for each student were </w:t>
      </w:r>
      <w:r>
        <w:rPr>
          <w:rFonts w:ascii="Cambria" w:hAnsi="Cambria"/>
        </w:rPr>
        <w:t>compared to final course performance.   The R value was 0.79 and 0.73 for the two courses, suggesting a strong positive correlation between performance on the placement test and performance in the course.</w:t>
      </w:r>
    </w:p>
    <w:p w14:paraId="2F1A5A07" w14:textId="77777777" w:rsidR="00DD00C3" w:rsidRDefault="00DD00C3">
      <w:pPr>
        <w:rPr>
          <w:rFonts w:ascii="Cambria" w:hAnsi="Cambria"/>
        </w:rPr>
      </w:pPr>
    </w:p>
    <w:p w14:paraId="20FC8E45" w14:textId="10D8AE93" w:rsidR="00DD00C3" w:rsidRDefault="00DD00C3">
      <w:pPr>
        <w:rPr>
          <w:rFonts w:ascii="Cambria" w:hAnsi="Cambria"/>
        </w:rPr>
      </w:pPr>
      <w:r>
        <w:rPr>
          <w:rFonts w:ascii="Cambria" w:hAnsi="Cambria"/>
        </w:rPr>
        <w:t xml:space="preserve">Additionally, </w:t>
      </w:r>
      <w:r w:rsidR="004D52F4">
        <w:rPr>
          <w:rFonts w:ascii="Cambria" w:hAnsi="Cambria"/>
        </w:rPr>
        <w:t xml:space="preserve">students who took BIOL 101 took the assessment test at the beginning of the semester and at the end of the semester. </w:t>
      </w:r>
      <w:r w:rsidR="00951E8A">
        <w:rPr>
          <w:rFonts w:ascii="Cambria" w:hAnsi="Cambria"/>
        </w:rPr>
        <w:t>The average percent improvement was 48</w:t>
      </w:r>
      <w:r w:rsidR="004D52F4">
        <w:rPr>
          <w:rFonts w:ascii="Cambria" w:hAnsi="Cambria"/>
        </w:rPr>
        <w:t>%</w:t>
      </w:r>
      <w:r w:rsidR="00951E8A">
        <w:rPr>
          <w:rFonts w:ascii="Cambria" w:hAnsi="Cambria"/>
        </w:rPr>
        <w:t>. Only 5% of the students scored above 50% on the exam at the beginning of the semester while 50% of the students scored above 50% at the end of the semester.</w:t>
      </w:r>
    </w:p>
    <w:p w14:paraId="68188CA6" w14:textId="77777777" w:rsidR="00951E8A" w:rsidRDefault="00951E8A">
      <w:pPr>
        <w:rPr>
          <w:rFonts w:ascii="Cambria" w:hAnsi="Cambria"/>
        </w:rPr>
      </w:pPr>
    </w:p>
    <w:p w14:paraId="63ADF0F3" w14:textId="727F25E4" w:rsidR="00951E8A" w:rsidRPr="00954522" w:rsidRDefault="00951E8A">
      <w:pPr>
        <w:rPr>
          <w:rFonts w:ascii="Cambria" w:hAnsi="Cambria"/>
          <w:b/>
        </w:rPr>
      </w:pPr>
      <w:r>
        <w:rPr>
          <w:rFonts w:ascii="Cambria" w:hAnsi="Cambria"/>
        </w:rPr>
        <w:t>These data collectively suggest that there is a strong positive correlation between performance on the placement exam and performance in BIOL 121</w:t>
      </w:r>
      <w:r w:rsidR="00954522">
        <w:rPr>
          <w:rFonts w:ascii="Cambria" w:hAnsi="Cambria"/>
        </w:rPr>
        <w:t>,</w:t>
      </w:r>
      <w:r>
        <w:rPr>
          <w:rFonts w:ascii="Cambria" w:hAnsi="Cambria"/>
        </w:rPr>
        <w:t xml:space="preserve"> an</w:t>
      </w:r>
      <w:r w:rsidR="00E84CC0">
        <w:rPr>
          <w:rFonts w:ascii="Cambria" w:hAnsi="Cambria"/>
        </w:rPr>
        <w:t xml:space="preserve">d that students that take BIOL </w:t>
      </w:r>
      <w:r>
        <w:rPr>
          <w:rFonts w:ascii="Cambria" w:hAnsi="Cambria"/>
        </w:rPr>
        <w:t xml:space="preserve">101 improve performance on the placement exam.  Based on these data it is therefore recommended </w:t>
      </w:r>
      <w:r w:rsidRPr="00954522">
        <w:rPr>
          <w:rFonts w:ascii="Cambria" w:hAnsi="Cambria"/>
          <w:b/>
        </w:rPr>
        <w:t>that a requirement be implemented such that students must earn a 40% on the placement exam before they may take BIOL 121.</w:t>
      </w:r>
      <w:r>
        <w:rPr>
          <w:rFonts w:ascii="Cambria" w:hAnsi="Cambria"/>
        </w:rPr>
        <w:t xml:space="preserve"> </w:t>
      </w:r>
      <w:r w:rsidRPr="00954522">
        <w:rPr>
          <w:rFonts w:ascii="Cambria" w:hAnsi="Cambria"/>
          <w:b/>
        </w:rPr>
        <w:t xml:space="preserve">If students earn less than a 40% on the placement exam, students will be required to earn a C or better in BIOL 101 prior to taking BIOL 121. </w:t>
      </w:r>
    </w:p>
    <w:p w14:paraId="761C97EF" w14:textId="11F50819" w:rsidR="00955868" w:rsidRDefault="00781B9A" w:rsidP="0040449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1FD95D9" w14:textId="77777777" w:rsidR="002D21D4" w:rsidRPr="0040449E" w:rsidRDefault="002D21D4" w:rsidP="0011501E">
      <w:pPr>
        <w:rPr>
          <w:rFonts w:ascii="Cambria" w:hAnsi="Cambria"/>
        </w:rPr>
      </w:pPr>
    </w:p>
    <w:sectPr w:rsidR="002D21D4" w:rsidRPr="0040449E" w:rsidSect="00E22774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E527B" w14:textId="77777777" w:rsidR="006D1409" w:rsidRDefault="006D1409" w:rsidP="00E947DF">
      <w:r>
        <w:separator/>
      </w:r>
    </w:p>
  </w:endnote>
  <w:endnote w:type="continuationSeparator" w:id="0">
    <w:p w14:paraId="2EB65125" w14:textId="77777777" w:rsidR="006D1409" w:rsidRDefault="006D1409" w:rsidP="00E9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AA9F3" w14:textId="77777777" w:rsidR="006D1409" w:rsidRDefault="006D1409" w:rsidP="00D17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6A1EC" w14:textId="77777777" w:rsidR="006D1409" w:rsidRDefault="006D1409" w:rsidP="00C5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4C5ED" w14:textId="77777777" w:rsidR="006D1409" w:rsidRDefault="006D1409" w:rsidP="00D17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1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49E5B8" w14:textId="77777777" w:rsidR="006D1409" w:rsidRDefault="006D1409" w:rsidP="00C5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4F52C" w14:textId="77777777" w:rsidR="006D1409" w:rsidRDefault="006D1409" w:rsidP="00E947DF">
      <w:r>
        <w:separator/>
      </w:r>
    </w:p>
  </w:footnote>
  <w:footnote w:type="continuationSeparator" w:id="0">
    <w:p w14:paraId="300A1875" w14:textId="77777777" w:rsidR="006D1409" w:rsidRDefault="006D1409" w:rsidP="00E94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8FA4" w14:textId="77777777" w:rsidR="006D1409" w:rsidRDefault="006D1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0DC3B" w14:textId="1B12A2E6" w:rsidR="006D1409" w:rsidRPr="00E947DF" w:rsidRDefault="006D1409" w:rsidP="000D3394">
    <w:pPr>
      <w:pStyle w:val="Header"/>
      <w:tabs>
        <w:tab w:val="clear" w:pos="8640"/>
        <w:tab w:val="right" w:pos="936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48"/>
    <w:multiLevelType w:val="multilevel"/>
    <w:tmpl w:val="0BC6182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6964A25"/>
    <w:multiLevelType w:val="multilevel"/>
    <w:tmpl w:val="586A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B904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2D425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57C7B26"/>
    <w:multiLevelType w:val="multilevel"/>
    <w:tmpl w:val="0BC6182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174B50C8"/>
    <w:multiLevelType w:val="multilevel"/>
    <w:tmpl w:val="B3729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9E23B28"/>
    <w:multiLevelType w:val="multilevel"/>
    <w:tmpl w:val="CF94D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1545ED1"/>
    <w:multiLevelType w:val="multilevel"/>
    <w:tmpl w:val="CF94D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6BB1E0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326633FA"/>
    <w:multiLevelType w:val="hybridMultilevel"/>
    <w:tmpl w:val="80363DF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1E549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3332332B"/>
    <w:multiLevelType w:val="multilevel"/>
    <w:tmpl w:val="4258B7A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6F68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484535"/>
    <w:multiLevelType w:val="hybridMultilevel"/>
    <w:tmpl w:val="A0C4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24DDE"/>
    <w:multiLevelType w:val="multilevel"/>
    <w:tmpl w:val="7472BC7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>
    <w:nsid w:val="50051BF1"/>
    <w:multiLevelType w:val="multilevel"/>
    <w:tmpl w:val="4948C86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54A2030B"/>
    <w:multiLevelType w:val="multilevel"/>
    <w:tmpl w:val="BA68A94E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59431C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BEE0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2A221F9"/>
    <w:multiLevelType w:val="hybridMultilevel"/>
    <w:tmpl w:val="8FE83F90"/>
    <w:lvl w:ilvl="0" w:tplc="E640C5CA">
      <w:start w:val="1"/>
      <w:numFmt w:val="upperLetter"/>
      <w:lvlText w:val="%1."/>
      <w:lvlJc w:val="left"/>
      <w:pPr>
        <w:ind w:left="85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34A64CB"/>
    <w:multiLevelType w:val="hybridMultilevel"/>
    <w:tmpl w:val="6CFCA1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94C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13F3DD2"/>
    <w:multiLevelType w:val="multilevel"/>
    <w:tmpl w:val="E3ACFE3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>
    <w:nsid w:val="7A9D2524"/>
    <w:multiLevelType w:val="multilevel"/>
    <w:tmpl w:val="A80084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>
    <w:nsid w:val="7F5C2F43"/>
    <w:multiLevelType w:val="hybridMultilevel"/>
    <w:tmpl w:val="4258B7AC"/>
    <w:lvl w:ilvl="0" w:tplc="49327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21"/>
  </w:num>
  <w:num w:numId="5">
    <w:abstractNumId w:val="24"/>
  </w:num>
  <w:num w:numId="6">
    <w:abstractNumId w:val="11"/>
  </w:num>
  <w:num w:numId="7">
    <w:abstractNumId w:val="8"/>
  </w:num>
  <w:num w:numId="8">
    <w:abstractNumId w:val="1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7"/>
  </w:num>
  <w:num w:numId="16">
    <w:abstractNumId w:val="15"/>
  </w:num>
  <w:num w:numId="17">
    <w:abstractNumId w:val="12"/>
  </w:num>
  <w:num w:numId="18">
    <w:abstractNumId w:val="22"/>
  </w:num>
  <w:num w:numId="19">
    <w:abstractNumId w:val="5"/>
  </w:num>
  <w:num w:numId="20">
    <w:abstractNumId w:val="9"/>
  </w:num>
  <w:num w:numId="21">
    <w:abstractNumId w:val="1"/>
  </w:num>
  <w:num w:numId="22">
    <w:abstractNumId w:val="7"/>
  </w:num>
  <w:num w:numId="23">
    <w:abstractNumId w:val="20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53"/>
    <w:rsid w:val="000022DB"/>
    <w:rsid w:val="000604E7"/>
    <w:rsid w:val="00072293"/>
    <w:rsid w:val="000B646E"/>
    <w:rsid w:val="000D3394"/>
    <w:rsid w:val="000E32EF"/>
    <w:rsid w:val="000E41BB"/>
    <w:rsid w:val="000E5E39"/>
    <w:rsid w:val="000F4608"/>
    <w:rsid w:val="000F519F"/>
    <w:rsid w:val="0011501E"/>
    <w:rsid w:val="00132D88"/>
    <w:rsid w:val="00135299"/>
    <w:rsid w:val="001573E3"/>
    <w:rsid w:val="00161361"/>
    <w:rsid w:val="001678C1"/>
    <w:rsid w:val="00180198"/>
    <w:rsid w:val="001D5E74"/>
    <w:rsid w:val="001D6CB2"/>
    <w:rsid w:val="001E08F1"/>
    <w:rsid w:val="001E3BD9"/>
    <w:rsid w:val="001F18E4"/>
    <w:rsid w:val="001F512B"/>
    <w:rsid w:val="001F5AB4"/>
    <w:rsid w:val="00202AFB"/>
    <w:rsid w:val="00217BD7"/>
    <w:rsid w:val="00220394"/>
    <w:rsid w:val="00227023"/>
    <w:rsid w:val="00234B48"/>
    <w:rsid w:val="00236CE3"/>
    <w:rsid w:val="00262177"/>
    <w:rsid w:val="002962FB"/>
    <w:rsid w:val="002A6617"/>
    <w:rsid w:val="002C138C"/>
    <w:rsid w:val="002C2FF6"/>
    <w:rsid w:val="002C3070"/>
    <w:rsid w:val="002C434B"/>
    <w:rsid w:val="002C4E55"/>
    <w:rsid w:val="002C5A31"/>
    <w:rsid w:val="002D0A70"/>
    <w:rsid w:val="002D21D4"/>
    <w:rsid w:val="002F2E5A"/>
    <w:rsid w:val="00301692"/>
    <w:rsid w:val="003214E7"/>
    <w:rsid w:val="003275DE"/>
    <w:rsid w:val="003470F1"/>
    <w:rsid w:val="00347211"/>
    <w:rsid w:val="003B1461"/>
    <w:rsid w:val="003B1939"/>
    <w:rsid w:val="003B224D"/>
    <w:rsid w:val="003B3DC8"/>
    <w:rsid w:val="003C278F"/>
    <w:rsid w:val="003F74C3"/>
    <w:rsid w:val="0040449E"/>
    <w:rsid w:val="004056F4"/>
    <w:rsid w:val="00440DEA"/>
    <w:rsid w:val="004710BE"/>
    <w:rsid w:val="0048141E"/>
    <w:rsid w:val="00493D62"/>
    <w:rsid w:val="004D0CCF"/>
    <w:rsid w:val="004D52F4"/>
    <w:rsid w:val="004D6DBE"/>
    <w:rsid w:val="004F2E87"/>
    <w:rsid w:val="00501A45"/>
    <w:rsid w:val="005063E3"/>
    <w:rsid w:val="005265E3"/>
    <w:rsid w:val="0054572F"/>
    <w:rsid w:val="00560DC2"/>
    <w:rsid w:val="0056265C"/>
    <w:rsid w:val="00591E14"/>
    <w:rsid w:val="00597D21"/>
    <w:rsid w:val="005E0C78"/>
    <w:rsid w:val="005E0E30"/>
    <w:rsid w:val="005E3F14"/>
    <w:rsid w:val="00600097"/>
    <w:rsid w:val="00603745"/>
    <w:rsid w:val="00604EBB"/>
    <w:rsid w:val="006069D3"/>
    <w:rsid w:val="006158F3"/>
    <w:rsid w:val="006174B3"/>
    <w:rsid w:val="00650EC9"/>
    <w:rsid w:val="00656E61"/>
    <w:rsid w:val="006642C7"/>
    <w:rsid w:val="006819A2"/>
    <w:rsid w:val="006A78E3"/>
    <w:rsid w:val="006C3C2F"/>
    <w:rsid w:val="006D1409"/>
    <w:rsid w:val="006E55D3"/>
    <w:rsid w:val="00701B4E"/>
    <w:rsid w:val="0075381E"/>
    <w:rsid w:val="00766186"/>
    <w:rsid w:val="0077189E"/>
    <w:rsid w:val="00775F41"/>
    <w:rsid w:val="00781B9A"/>
    <w:rsid w:val="00791922"/>
    <w:rsid w:val="007A1638"/>
    <w:rsid w:val="007E4477"/>
    <w:rsid w:val="00805BF7"/>
    <w:rsid w:val="00831AD3"/>
    <w:rsid w:val="00864FEF"/>
    <w:rsid w:val="0088624F"/>
    <w:rsid w:val="00893D73"/>
    <w:rsid w:val="008B0954"/>
    <w:rsid w:val="008D579A"/>
    <w:rsid w:val="009103B9"/>
    <w:rsid w:val="00911C0D"/>
    <w:rsid w:val="00912BBD"/>
    <w:rsid w:val="009315EF"/>
    <w:rsid w:val="00932BEF"/>
    <w:rsid w:val="00941101"/>
    <w:rsid w:val="0094241E"/>
    <w:rsid w:val="00951E8A"/>
    <w:rsid w:val="00954522"/>
    <w:rsid w:val="00955868"/>
    <w:rsid w:val="0097658E"/>
    <w:rsid w:val="009A5666"/>
    <w:rsid w:val="009B3599"/>
    <w:rsid w:val="009C6B58"/>
    <w:rsid w:val="009C7702"/>
    <w:rsid w:val="009D4804"/>
    <w:rsid w:val="00A03AAD"/>
    <w:rsid w:val="00A1129F"/>
    <w:rsid w:val="00A1319F"/>
    <w:rsid w:val="00A13235"/>
    <w:rsid w:val="00A3331C"/>
    <w:rsid w:val="00A376D5"/>
    <w:rsid w:val="00A42F39"/>
    <w:rsid w:val="00A56DCA"/>
    <w:rsid w:val="00A72B46"/>
    <w:rsid w:val="00A93B34"/>
    <w:rsid w:val="00AE31EC"/>
    <w:rsid w:val="00AF71C1"/>
    <w:rsid w:val="00B171A0"/>
    <w:rsid w:val="00B53088"/>
    <w:rsid w:val="00B538BB"/>
    <w:rsid w:val="00B87A7E"/>
    <w:rsid w:val="00B975BB"/>
    <w:rsid w:val="00BC2179"/>
    <w:rsid w:val="00BD7590"/>
    <w:rsid w:val="00BF0DED"/>
    <w:rsid w:val="00C024E6"/>
    <w:rsid w:val="00C110AE"/>
    <w:rsid w:val="00C34567"/>
    <w:rsid w:val="00C57D4A"/>
    <w:rsid w:val="00C62AC9"/>
    <w:rsid w:val="00C71678"/>
    <w:rsid w:val="00C801B4"/>
    <w:rsid w:val="00C855A1"/>
    <w:rsid w:val="00C905BB"/>
    <w:rsid w:val="00C94C19"/>
    <w:rsid w:val="00CA5C1B"/>
    <w:rsid w:val="00CA7B17"/>
    <w:rsid w:val="00CB34C8"/>
    <w:rsid w:val="00CB3E5D"/>
    <w:rsid w:val="00CD26B5"/>
    <w:rsid w:val="00CF5C53"/>
    <w:rsid w:val="00D15921"/>
    <w:rsid w:val="00D173B6"/>
    <w:rsid w:val="00D20C18"/>
    <w:rsid w:val="00D43015"/>
    <w:rsid w:val="00D8238B"/>
    <w:rsid w:val="00D96193"/>
    <w:rsid w:val="00DB2283"/>
    <w:rsid w:val="00DC0AA9"/>
    <w:rsid w:val="00DD00C3"/>
    <w:rsid w:val="00DD1484"/>
    <w:rsid w:val="00DD43AD"/>
    <w:rsid w:val="00DE2142"/>
    <w:rsid w:val="00DF6C6E"/>
    <w:rsid w:val="00E05335"/>
    <w:rsid w:val="00E17B4F"/>
    <w:rsid w:val="00E22774"/>
    <w:rsid w:val="00E35128"/>
    <w:rsid w:val="00E84CC0"/>
    <w:rsid w:val="00E947DF"/>
    <w:rsid w:val="00EB7C22"/>
    <w:rsid w:val="00EE2A32"/>
    <w:rsid w:val="00EF1EE3"/>
    <w:rsid w:val="00F04279"/>
    <w:rsid w:val="00F25AE5"/>
    <w:rsid w:val="00F3660B"/>
    <w:rsid w:val="00F5552B"/>
    <w:rsid w:val="00F947ED"/>
    <w:rsid w:val="00FC2D15"/>
    <w:rsid w:val="00FD6449"/>
    <w:rsid w:val="00FE7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B7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DC8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DC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DC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DC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DC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DC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DC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DC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DC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7DF"/>
  </w:style>
  <w:style w:type="paragraph" w:styleId="Footer">
    <w:name w:val="footer"/>
    <w:basedOn w:val="Normal"/>
    <w:link w:val="FooterChar"/>
    <w:uiPriority w:val="99"/>
    <w:unhideWhenUsed/>
    <w:rsid w:val="00E947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7DF"/>
  </w:style>
  <w:style w:type="paragraph" w:styleId="BalloonText">
    <w:name w:val="Balloon Text"/>
    <w:basedOn w:val="Normal"/>
    <w:link w:val="BalloonTextChar"/>
    <w:uiPriority w:val="99"/>
    <w:semiHidden/>
    <w:unhideWhenUsed/>
    <w:rsid w:val="004056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F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3D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D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D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D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D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D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D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rsid w:val="0011501E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11501E"/>
    <w:rPr>
      <w:rFonts w:ascii="Courier" w:eastAsia="Times New Roman" w:hAnsi="Courier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7D4A"/>
  </w:style>
  <w:style w:type="character" w:styleId="CommentReference">
    <w:name w:val="annotation reference"/>
    <w:basedOn w:val="DefaultParagraphFont"/>
    <w:uiPriority w:val="99"/>
    <w:semiHidden/>
    <w:unhideWhenUsed/>
    <w:rsid w:val="003B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DC8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DC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DC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DC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DC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DC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DC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DC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DC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7DF"/>
  </w:style>
  <w:style w:type="paragraph" w:styleId="Footer">
    <w:name w:val="footer"/>
    <w:basedOn w:val="Normal"/>
    <w:link w:val="FooterChar"/>
    <w:uiPriority w:val="99"/>
    <w:unhideWhenUsed/>
    <w:rsid w:val="00E947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7DF"/>
  </w:style>
  <w:style w:type="paragraph" w:styleId="BalloonText">
    <w:name w:val="Balloon Text"/>
    <w:basedOn w:val="Normal"/>
    <w:link w:val="BalloonTextChar"/>
    <w:uiPriority w:val="99"/>
    <w:semiHidden/>
    <w:unhideWhenUsed/>
    <w:rsid w:val="004056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F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3D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D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D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D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D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D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D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rsid w:val="0011501E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11501E"/>
    <w:rPr>
      <w:rFonts w:ascii="Courier" w:eastAsia="Times New Roman" w:hAnsi="Courier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7D4A"/>
  </w:style>
  <w:style w:type="character" w:styleId="CommentReference">
    <w:name w:val="annotation reference"/>
    <w:basedOn w:val="DefaultParagraphFont"/>
    <w:uiPriority w:val="99"/>
    <w:semiHidden/>
    <w:unhideWhenUsed/>
    <w:rsid w:val="003B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E93C7-DFBD-4ED1-81ED-FC4C051F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Ji-Eun Choi</dc:creator>
  <cp:lastModifiedBy>toliverk</cp:lastModifiedBy>
  <cp:revision>2</cp:revision>
  <cp:lastPrinted>2013-08-19T16:56:00Z</cp:lastPrinted>
  <dcterms:created xsi:type="dcterms:W3CDTF">2014-03-28T19:43:00Z</dcterms:created>
  <dcterms:modified xsi:type="dcterms:W3CDTF">2014-03-28T19:43:00Z</dcterms:modified>
</cp:coreProperties>
</file>