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87" w:rsidRDefault="00D11687" w:rsidP="00D11687">
      <w:pPr>
        <w:jc w:val="center"/>
        <w:rPr>
          <w:rFonts w:cs="Times New Roman"/>
          <w:b/>
          <w:sz w:val="28"/>
          <w:szCs w:val="28"/>
        </w:rPr>
      </w:pPr>
      <w:bookmarkStart w:id="0" w:name="_GoBack"/>
      <w:bookmarkEnd w:id="0"/>
      <w:r>
        <w:rPr>
          <w:rFonts w:cs="Times New Roman"/>
          <w:b/>
          <w:noProof/>
          <w:sz w:val="28"/>
          <w:szCs w:val="28"/>
        </w:rPr>
        <w:drawing>
          <wp:inline distT="0" distB="0" distL="0" distR="0">
            <wp:extent cx="4238625" cy="108682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295" t="35470" r="65705" b="55983"/>
                    <a:stretch>
                      <a:fillRect/>
                    </a:stretch>
                  </pic:blipFill>
                  <pic:spPr bwMode="auto">
                    <a:xfrm>
                      <a:off x="0" y="0"/>
                      <a:ext cx="4250618" cy="1089902"/>
                    </a:xfrm>
                    <a:prstGeom prst="rect">
                      <a:avLst/>
                    </a:prstGeom>
                    <a:noFill/>
                    <a:ln w="9525">
                      <a:noFill/>
                      <a:miter lim="800000"/>
                      <a:headEnd/>
                      <a:tailEnd/>
                    </a:ln>
                  </pic:spPr>
                </pic:pic>
              </a:graphicData>
            </a:graphic>
          </wp:inline>
        </w:drawing>
      </w:r>
    </w:p>
    <w:p w:rsidR="00D11687" w:rsidRPr="00B26646" w:rsidRDefault="00D11687" w:rsidP="00D11687">
      <w:pPr>
        <w:jc w:val="center"/>
        <w:rPr>
          <w:rFonts w:ascii="Times New Roman" w:hAnsi="Times New Roman" w:cs="Times New Roman"/>
          <w:b/>
          <w:sz w:val="28"/>
          <w:szCs w:val="28"/>
        </w:rPr>
      </w:pPr>
      <w:r w:rsidRPr="00B26646">
        <w:rPr>
          <w:rFonts w:ascii="Times New Roman" w:hAnsi="Times New Roman" w:cs="Times New Roman"/>
          <w:b/>
          <w:sz w:val="28"/>
          <w:szCs w:val="28"/>
        </w:rPr>
        <w:t>Fall Semester 2012 Math 110 (Introduction to Statistics)</w:t>
      </w:r>
    </w:p>
    <w:p w:rsidR="00D11687" w:rsidRPr="00B26646" w:rsidRDefault="00D11687" w:rsidP="00D11687">
      <w:pPr>
        <w:jc w:val="center"/>
        <w:rPr>
          <w:rFonts w:ascii="Times New Roman" w:hAnsi="Times New Roman" w:cs="Times New Roman"/>
          <w:b/>
          <w:sz w:val="28"/>
          <w:szCs w:val="28"/>
        </w:rPr>
      </w:pPr>
      <w:r w:rsidRPr="00B26646">
        <w:rPr>
          <w:rFonts w:ascii="Times New Roman" w:hAnsi="Times New Roman" w:cs="Times New Roman"/>
          <w:b/>
          <w:sz w:val="28"/>
          <w:szCs w:val="28"/>
        </w:rPr>
        <w:t>Summary of Key Findings</w:t>
      </w:r>
    </w:p>
    <w:p w:rsidR="00D11687" w:rsidRPr="00B26646" w:rsidRDefault="00D11687" w:rsidP="00D11687">
      <w:pPr>
        <w:jc w:val="center"/>
        <w:rPr>
          <w:rFonts w:ascii="Times New Roman" w:hAnsi="Times New Roman" w:cs="Times New Roman"/>
          <w:b/>
          <w:sz w:val="28"/>
          <w:szCs w:val="28"/>
        </w:rPr>
      </w:pPr>
      <w:r w:rsidRPr="00B26646">
        <w:rPr>
          <w:rFonts w:ascii="Times New Roman" w:hAnsi="Times New Roman" w:cs="Times New Roman"/>
          <w:b/>
          <w:sz w:val="28"/>
          <w:szCs w:val="28"/>
        </w:rPr>
        <w:t>Kimberly J. O’Shields, Mathematics Specialist</w:t>
      </w:r>
    </w:p>
    <w:p w:rsidR="00D209F8" w:rsidRDefault="00D209F8" w:rsidP="00D11687">
      <w:pPr>
        <w:rPr>
          <w:rFonts w:ascii="Times New Roman" w:hAnsi="Times New Roman" w:cs="Times New Roman"/>
          <w:sz w:val="24"/>
          <w:szCs w:val="24"/>
        </w:rPr>
      </w:pPr>
    </w:p>
    <w:p w:rsidR="00383C46" w:rsidRPr="00383C46" w:rsidRDefault="00383C46" w:rsidP="00D11687">
      <w:pPr>
        <w:rPr>
          <w:rFonts w:ascii="Times New Roman" w:hAnsi="Times New Roman" w:cs="Times New Roman"/>
          <w:b/>
          <w:i/>
          <w:sz w:val="28"/>
          <w:szCs w:val="28"/>
        </w:rPr>
      </w:pPr>
      <w:r w:rsidRPr="00383C46">
        <w:rPr>
          <w:rFonts w:ascii="Times New Roman" w:hAnsi="Times New Roman" w:cs="Times New Roman"/>
          <w:b/>
          <w:i/>
          <w:sz w:val="28"/>
          <w:szCs w:val="28"/>
        </w:rPr>
        <w:t>Introduction</w:t>
      </w:r>
    </w:p>
    <w:p w:rsidR="00D11687" w:rsidRDefault="00D11687" w:rsidP="001B2BB1">
      <w:pPr>
        <w:jc w:val="both"/>
        <w:rPr>
          <w:rFonts w:ascii="Times New Roman" w:hAnsi="Times New Roman" w:cs="Times New Roman"/>
          <w:sz w:val="24"/>
          <w:szCs w:val="24"/>
        </w:rPr>
      </w:pPr>
      <w:r>
        <w:rPr>
          <w:rFonts w:ascii="Times New Roman" w:hAnsi="Times New Roman" w:cs="Times New Roman"/>
          <w:sz w:val="24"/>
          <w:szCs w:val="24"/>
        </w:rPr>
        <w:t xml:space="preserve">The Fall 2012 </w:t>
      </w:r>
      <w:r w:rsidR="00B26646">
        <w:rPr>
          <w:rFonts w:ascii="Times New Roman" w:hAnsi="Times New Roman" w:cs="Times New Roman"/>
          <w:sz w:val="24"/>
          <w:szCs w:val="24"/>
        </w:rPr>
        <w:t>outcomes assessment report is a</w:t>
      </w:r>
      <w:r>
        <w:rPr>
          <w:rFonts w:ascii="Times New Roman" w:hAnsi="Times New Roman" w:cs="Times New Roman"/>
          <w:sz w:val="24"/>
          <w:szCs w:val="24"/>
        </w:rPr>
        <w:t xml:space="preserve"> quick overview of key findings.  It does not contain the level of detail provided in the spring reports.  The data is used as a signal of methodologies </w:t>
      </w:r>
      <w:r w:rsidR="00B26646">
        <w:rPr>
          <w:rFonts w:ascii="Times New Roman" w:hAnsi="Times New Roman" w:cs="Times New Roman"/>
          <w:sz w:val="24"/>
          <w:szCs w:val="24"/>
        </w:rPr>
        <w:t xml:space="preserve">“best practices” </w:t>
      </w:r>
      <w:r>
        <w:rPr>
          <w:rFonts w:ascii="Times New Roman" w:hAnsi="Times New Roman" w:cs="Times New Roman"/>
          <w:sz w:val="24"/>
          <w:szCs w:val="24"/>
        </w:rPr>
        <w:t>that are working and can be used in the spring semester</w:t>
      </w:r>
      <w:r w:rsidR="00B26646">
        <w:rPr>
          <w:rFonts w:ascii="Times New Roman" w:hAnsi="Times New Roman" w:cs="Times New Roman"/>
          <w:sz w:val="24"/>
          <w:szCs w:val="24"/>
        </w:rPr>
        <w:t>.</w:t>
      </w:r>
      <w:r>
        <w:rPr>
          <w:rFonts w:ascii="Times New Roman" w:hAnsi="Times New Roman" w:cs="Times New Roman"/>
          <w:sz w:val="24"/>
          <w:szCs w:val="24"/>
        </w:rPr>
        <w:t xml:space="preserve"> Conversely, it will show any signs of downward trends that need to be addressed and reversed.  Many strategies could include collaborative efforts with other specialists prior to students enrolling in Math 110 (Introductory Statistics).</w:t>
      </w:r>
    </w:p>
    <w:p w:rsidR="00D11687" w:rsidRDefault="00D11687" w:rsidP="001B2BB1">
      <w:pPr>
        <w:jc w:val="both"/>
        <w:rPr>
          <w:rFonts w:ascii="Times New Roman" w:hAnsi="Times New Roman" w:cs="Times New Roman"/>
          <w:sz w:val="24"/>
          <w:szCs w:val="24"/>
        </w:rPr>
      </w:pPr>
      <w:r>
        <w:rPr>
          <w:rFonts w:ascii="Times New Roman" w:hAnsi="Times New Roman" w:cs="Times New Roman"/>
          <w:sz w:val="24"/>
          <w:szCs w:val="24"/>
        </w:rPr>
        <w:t>The goal of this course has always been to sharpen students’ critical thinking and analysis skills to the point where they can effectively use statistical methodologies to analyze data.  As future decision makers in fields such as nursing, criminal justice, business and psychology, it is critical to their success that they know how to interpret statistics.</w:t>
      </w:r>
    </w:p>
    <w:p w:rsidR="00D11687" w:rsidRDefault="00D11687" w:rsidP="00D11687">
      <w:pPr>
        <w:rPr>
          <w:rFonts w:ascii="Times New Roman" w:hAnsi="Times New Roman" w:cs="Times New Roman"/>
          <w:sz w:val="24"/>
          <w:szCs w:val="24"/>
        </w:rPr>
      </w:pPr>
    </w:p>
    <w:p w:rsidR="00D11687" w:rsidRPr="00383C46" w:rsidRDefault="00D11687" w:rsidP="00D11687">
      <w:pPr>
        <w:rPr>
          <w:rFonts w:ascii="Times New Roman" w:hAnsi="Times New Roman" w:cs="Times New Roman"/>
          <w:b/>
          <w:i/>
          <w:sz w:val="28"/>
          <w:szCs w:val="28"/>
        </w:rPr>
      </w:pPr>
      <w:r w:rsidRPr="00383C46">
        <w:rPr>
          <w:rFonts w:ascii="Times New Roman" w:hAnsi="Times New Roman" w:cs="Times New Roman"/>
          <w:b/>
          <w:i/>
          <w:sz w:val="28"/>
          <w:szCs w:val="28"/>
        </w:rPr>
        <w:t>Approach</w:t>
      </w:r>
    </w:p>
    <w:p w:rsidR="00D11687" w:rsidRDefault="00D11687" w:rsidP="00DE0716">
      <w:pPr>
        <w:spacing w:after="0"/>
        <w:jc w:val="both"/>
        <w:rPr>
          <w:rFonts w:ascii="Times New Roman" w:hAnsi="Times New Roman" w:cs="Times New Roman"/>
          <w:sz w:val="24"/>
          <w:szCs w:val="24"/>
        </w:rPr>
      </w:pPr>
      <w:r>
        <w:rPr>
          <w:rFonts w:ascii="Times New Roman" w:hAnsi="Times New Roman" w:cs="Times New Roman"/>
          <w:sz w:val="24"/>
          <w:szCs w:val="24"/>
        </w:rPr>
        <w:t xml:space="preserve">The course objectives for Math 110 remain the same.  Also, the primary </w:t>
      </w:r>
      <w:r w:rsidR="00C47FB5">
        <w:rPr>
          <w:rFonts w:ascii="Times New Roman" w:hAnsi="Times New Roman" w:cs="Times New Roman"/>
          <w:sz w:val="24"/>
          <w:szCs w:val="24"/>
        </w:rPr>
        <w:t>course grade components</w:t>
      </w:r>
      <w:r w:rsidR="009A2E76">
        <w:rPr>
          <w:rFonts w:ascii="Times New Roman" w:hAnsi="Times New Roman" w:cs="Times New Roman"/>
          <w:sz w:val="24"/>
          <w:szCs w:val="24"/>
        </w:rPr>
        <w:t xml:space="preserve"> such as </w:t>
      </w:r>
      <w:r>
        <w:rPr>
          <w:rFonts w:ascii="Times New Roman" w:hAnsi="Times New Roman" w:cs="Times New Roman"/>
          <w:sz w:val="24"/>
          <w:szCs w:val="24"/>
        </w:rPr>
        <w:t>exams, quizz</w:t>
      </w:r>
      <w:r w:rsidR="009A2E76">
        <w:rPr>
          <w:rFonts w:ascii="Times New Roman" w:hAnsi="Times New Roman" w:cs="Times New Roman"/>
          <w:sz w:val="24"/>
          <w:szCs w:val="24"/>
        </w:rPr>
        <w:t xml:space="preserve">es, homework, project and final exam </w:t>
      </w:r>
      <w:r>
        <w:rPr>
          <w:rFonts w:ascii="Times New Roman" w:hAnsi="Times New Roman" w:cs="Times New Roman"/>
          <w:sz w:val="24"/>
          <w:szCs w:val="24"/>
        </w:rPr>
        <w:t>were</w:t>
      </w:r>
      <w:r w:rsidR="009A2E76">
        <w:rPr>
          <w:rFonts w:ascii="Times New Roman" w:hAnsi="Times New Roman" w:cs="Times New Roman"/>
          <w:sz w:val="24"/>
          <w:szCs w:val="24"/>
        </w:rPr>
        <w:t xml:space="preserve"> </w:t>
      </w:r>
      <w:r>
        <w:rPr>
          <w:rFonts w:ascii="Times New Roman" w:hAnsi="Times New Roman" w:cs="Times New Roman"/>
          <w:sz w:val="24"/>
          <w:szCs w:val="24"/>
        </w:rPr>
        <w:t>unchanged.  MyStatlab continues to be an i</w:t>
      </w:r>
      <w:r w:rsidR="001760B7">
        <w:rPr>
          <w:rFonts w:ascii="Times New Roman" w:hAnsi="Times New Roman" w:cs="Times New Roman"/>
          <w:sz w:val="24"/>
          <w:szCs w:val="24"/>
        </w:rPr>
        <w:t xml:space="preserve">ntegral part of this course; however, there were some changes made to the application of this tool.  Based upon prior outcome assessments, </w:t>
      </w:r>
      <w:r w:rsidR="00383C46">
        <w:rPr>
          <w:rFonts w:ascii="Times New Roman" w:hAnsi="Times New Roman" w:cs="Times New Roman"/>
          <w:sz w:val="24"/>
          <w:szCs w:val="24"/>
        </w:rPr>
        <w:t xml:space="preserve">it was documented that </w:t>
      </w:r>
      <w:r w:rsidR="001760B7">
        <w:rPr>
          <w:rFonts w:ascii="Times New Roman" w:hAnsi="Times New Roman" w:cs="Times New Roman"/>
          <w:sz w:val="24"/>
          <w:szCs w:val="24"/>
        </w:rPr>
        <w:t>the online components of this course (homeworks and quizzes) tend to have higher averages.  The concern was whether students were relying to</w:t>
      </w:r>
      <w:r w:rsidR="00383C46">
        <w:rPr>
          <w:rFonts w:ascii="Times New Roman" w:hAnsi="Times New Roman" w:cs="Times New Roman"/>
          <w:sz w:val="24"/>
          <w:szCs w:val="24"/>
        </w:rPr>
        <w:t>o</w:t>
      </w:r>
      <w:r w:rsidR="001760B7">
        <w:rPr>
          <w:rFonts w:ascii="Times New Roman" w:hAnsi="Times New Roman" w:cs="Times New Roman"/>
          <w:sz w:val="24"/>
          <w:szCs w:val="24"/>
        </w:rPr>
        <w:t xml:space="preserve"> heavily on the help aids (help me solve, view an example or multiple attempts).  </w:t>
      </w:r>
      <w:r w:rsidR="00383C46">
        <w:rPr>
          <w:rFonts w:ascii="Times New Roman" w:hAnsi="Times New Roman" w:cs="Times New Roman"/>
          <w:sz w:val="24"/>
          <w:szCs w:val="24"/>
        </w:rPr>
        <w:t xml:space="preserve">As the result </w:t>
      </w:r>
      <w:r w:rsidR="00E03E84">
        <w:rPr>
          <w:rFonts w:ascii="Times New Roman" w:hAnsi="Times New Roman" w:cs="Times New Roman"/>
          <w:sz w:val="24"/>
          <w:szCs w:val="24"/>
        </w:rPr>
        <w:t>of recommendations made in the spring</w:t>
      </w:r>
      <w:r w:rsidR="00383C46">
        <w:rPr>
          <w:rFonts w:ascii="Times New Roman" w:hAnsi="Times New Roman" w:cs="Times New Roman"/>
          <w:sz w:val="24"/>
          <w:szCs w:val="24"/>
        </w:rPr>
        <w:t>, t</w:t>
      </w:r>
      <w:r w:rsidR="001760B7">
        <w:rPr>
          <w:rFonts w:ascii="Times New Roman" w:hAnsi="Times New Roman" w:cs="Times New Roman"/>
          <w:sz w:val="24"/>
          <w:szCs w:val="24"/>
        </w:rPr>
        <w:t>he following changes were made to the course:</w:t>
      </w:r>
    </w:p>
    <w:p w:rsidR="00E03E84" w:rsidRDefault="00E03E84" w:rsidP="00DE0716">
      <w:pPr>
        <w:spacing w:after="0"/>
        <w:rPr>
          <w:rFonts w:ascii="Times New Roman" w:hAnsi="Times New Roman" w:cs="Times New Roman"/>
          <w:sz w:val="24"/>
          <w:szCs w:val="24"/>
        </w:rPr>
      </w:pPr>
    </w:p>
    <w:p w:rsidR="001760B7" w:rsidRDefault="001760B7" w:rsidP="00DE071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help me solve functionality was disabled</w:t>
      </w:r>
    </w:p>
    <w:p w:rsidR="001760B7" w:rsidRDefault="001760B7" w:rsidP="0017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students were only given 2 attempts </w:t>
      </w:r>
      <w:r w:rsidR="00EE21DF">
        <w:rPr>
          <w:rFonts w:ascii="Times New Roman" w:hAnsi="Times New Roman" w:cs="Times New Roman"/>
          <w:sz w:val="24"/>
          <w:szCs w:val="24"/>
        </w:rPr>
        <w:t>on homework</w:t>
      </w:r>
    </w:p>
    <w:p w:rsidR="001760B7" w:rsidRDefault="009A2E76" w:rsidP="0017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At the start of class, s</w:t>
      </w:r>
      <w:r w:rsidR="001760B7">
        <w:rPr>
          <w:rFonts w:ascii="Times New Roman" w:hAnsi="Times New Roman" w:cs="Times New Roman"/>
          <w:sz w:val="24"/>
          <w:szCs w:val="24"/>
        </w:rPr>
        <w:t xml:space="preserve">tudents were asked to </w:t>
      </w:r>
      <w:r>
        <w:rPr>
          <w:rFonts w:ascii="Times New Roman" w:hAnsi="Times New Roman" w:cs="Times New Roman"/>
          <w:sz w:val="24"/>
          <w:szCs w:val="24"/>
        </w:rPr>
        <w:t xml:space="preserve">identify </w:t>
      </w:r>
      <w:r w:rsidR="00383C46">
        <w:rPr>
          <w:rFonts w:ascii="Times New Roman" w:hAnsi="Times New Roman" w:cs="Times New Roman"/>
          <w:sz w:val="24"/>
          <w:szCs w:val="24"/>
        </w:rPr>
        <w:t>concepts</w:t>
      </w:r>
      <w:r w:rsidR="001760B7">
        <w:rPr>
          <w:rFonts w:ascii="Times New Roman" w:hAnsi="Times New Roman" w:cs="Times New Roman"/>
          <w:sz w:val="24"/>
          <w:szCs w:val="24"/>
        </w:rPr>
        <w:t xml:space="preserve"> in the chapter that </w:t>
      </w:r>
      <w:r w:rsidR="00C47FB5">
        <w:rPr>
          <w:rFonts w:ascii="Times New Roman" w:hAnsi="Times New Roman" w:cs="Times New Roman"/>
          <w:sz w:val="24"/>
          <w:szCs w:val="24"/>
        </w:rPr>
        <w:t>would</w:t>
      </w:r>
      <w:r w:rsidR="00DE0716">
        <w:rPr>
          <w:rFonts w:ascii="Times New Roman" w:hAnsi="Times New Roman" w:cs="Times New Roman"/>
          <w:sz w:val="24"/>
          <w:szCs w:val="24"/>
        </w:rPr>
        <w:t xml:space="preserve"> be discussed</w:t>
      </w:r>
      <w:r w:rsidR="00B26646">
        <w:rPr>
          <w:rFonts w:ascii="Times New Roman" w:hAnsi="Times New Roman" w:cs="Times New Roman"/>
          <w:sz w:val="24"/>
          <w:szCs w:val="24"/>
        </w:rPr>
        <w:t xml:space="preserve"> that day</w:t>
      </w:r>
    </w:p>
    <w:p w:rsidR="001760B7" w:rsidRDefault="001760B7" w:rsidP="0017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Unannounced quizzes were given</w:t>
      </w:r>
    </w:p>
    <w:p w:rsidR="001760B7" w:rsidRDefault="001760B7" w:rsidP="00D116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were required to present key statistics or polls for the presidential election concerning issues in their majors or future professions.</w:t>
      </w:r>
    </w:p>
    <w:p w:rsidR="001760B7" w:rsidRDefault="001760B7" w:rsidP="00EE21DF">
      <w:pPr>
        <w:spacing w:after="0"/>
        <w:jc w:val="both"/>
        <w:rPr>
          <w:rFonts w:ascii="Times New Roman" w:hAnsi="Times New Roman" w:cs="Times New Roman"/>
          <w:sz w:val="24"/>
          <w:szCs w:val="24"/>
        </w:rPr>
      </w:pPr>
      <w:r>
        <w:rPr>
          <w:rFonts w:ascii="Times New Roman" w:hAnsi="Times New Roman" w:cs="Times New Roman"/>
          <w:sz w:val="24"/>
          <w:szCs w:val="24"/>
        </w:rPr>
        <w:t xml:space="preserve">These changes were implemented to help with retention of the concepts and possibly improve in-class exam grades.  Reading the text (ebook) was an area that needed to be improved.  Many students have admitted that they rely solely on the power point sides and in-class notes.  This is evident in their grades.  </w:t>
      </w:r>
      <w:r w:rsidR="00C47FB5">
        <w:rPr>
          <w:rFonts w:ascii="Times New Roman" w:hAnsi="Times New Roman" w:cs="Times New Roman"/>
          <w:sz w:val="24"/>
          <w:szCs w:val="24"/>
        </w:rPr>
        <w:t>Some</w:t>
      </w:r>
      <w:r>
        <w:rPr>
          <w:rFonts w:ascii="Times New Roman" w:hAnsi="Times New Roman" w:cs="Times New Roman"/>
          <w:sz w:val="24"/>
          <w:szCs w:val="24"/>
        </w:rPr>
        <w:t xml:space="preserve"> aren’t grasping the theory.</w:t>
      </w:r>
    </w:p>
    <w:p w:rsidR="001760B7" w:rsidRDefault="001760B7" w:rsidP="00EE21DF">
      <w:pPr>
        <w:spacing w:after="0"/>
        <w:jc w:val="both"/>
        <w:rPr>
          <w:rFonts w:ascii="Times New Roman" w:hAnsi="Times New Roman" w:cs="Times New Roman"/>
          <w:sz w:val="24"/>
          <w:szCs w:val="24"/>
        </w:rPr>
      </w:pPr>
    </w:p>
    <w:p w:rsidR="00383C46" w:rsidRDefault="001760B7" w:rsidP="00EE21DF">
      <w:pPr>
        <w:spacing w:after="0"/>
        <w:jc w:val="both"/>
        <w:rPr>
          <w:rFonts w:ascii="Times New Roman" w:hAnsi="Times New Roman" w:cs="Times New Roman"/>
          <w:sz w:val="24"/>
          <w:szCs w:val="24"/>
        </w:rPr>
      </w:pPr>
      <w:r>
        <w:rPr>
          <w:rFonts w:ascii="Times New Roman" w:hAnsi="Times New Roman" w:cs="Times New Roman"/>
          <w:sz w:val="24"/>
          <w:szCs w:val="24"/>
        </w:rPr>
        <w:t xml:space="preserve">Since </w:t>
      </w:r>
      <w:r w:rsidR="00383C46">
        <w:rPr>
          <w:rFonts w:ascii="Times New Roman" w:hAnsi="Times New Roman" w:cs="Times New Roman"/>
          <w:sz w:val="24"/>
          <w:szCs w:val="24"/>
        </w:rPr>
        <w:t xml:space="preserve">2012 was a presidential election year, </w:t>
      </w:r>
      <w:r>
        <w:rPr>
          <w:rFonts w:ascii="Times New Roman" w:hAnsi="Times New Roman" w:cs="Times New Roman"/>
          <w:sz w:val="24"/>
          <w:szCs w:val="24"/>
        </w:rPr>
        <w:t>the students (in groups) provide</w:t>
      </w:r>
      <w:r w:rsidR="00383C46">
        <w:rPr>
          <w:rFonts w:ascii="Times New Roman" w:hAnsi="Times New Roman" w:cs="Times New Roman"/>
          <w:sz w:val="24"/>
          <w:szCs w:val="24"/>
        </w:rPr>
        <w:t>d</w:t>
      </w:r>
      <w:r w:rsidR="00C47FB5">
        <w:rPr>
          <w:rFonts w:ascii="Times New Roman" w:hAnsi="Times New Roman" w:cs="Times New Roman"/>
          <w:sz w:val="24"/>
          <w:szCs w:val="24"/>
        </w:rPr>
        <w:t xml:space="preserve"> </w:t>
      </w:r>
      <w:r>
        <w:rPr>
          <w:rFonts w:ascii="Times New Roman" w:hAnsi="Times New Roman" w:cs="Times New Roman"/>
          <w:sz w:val="24"/>
          <w:szCs w:val="24"/>
        </w:rPr>
        <w:t xml:space="preserve">brief </w:t>
      </w:r>
      <w:r w:rsidR="00383C46">
        <w:rPr>
          <w:rFonts w:ascii="Times New Roman" w:hAnsi="Times New Roman" w:cs="Times New Roman"/>
          <w:sz w:val="24"/>
          <w:szCs w:val="24"/>
        </w:rPr>
        <w:t>presentation</w:t>
      </w:r>
      <w:r w:rsidR="00C47FB5">
        <w:rPr>
          <w:rFonts w:ascii="Times New Roman" w:hAnsi="Times New Roman" w:cs="Times New Roman"/>
          <w:sz w:val="24"/>
          <w:szCs w:val="24"/>
        </w:rPr>
        <w:t>s</w:t>
      </w:r>
      <w:r w:rsidR="00383C46">
        <w:rPr>
          <w:rFonts w:ascii="Times New Roman" w:hAnsi="Times New Roman" w:cs="Times New Roman"/>
          <w:sz w:val="24"/>
          <w:szCs w:val="24"/>
        </w:rPr>
        <w:t xml:space="preserve"> of polls/statistics</w:t>
      </w:r>
      <w:r w:rsidR="00EE21DF">
        <w:rPr>
          <w:rFonts w:ascii="Times New Roman" w:hAnsi="Times New Roman" w:cs="Times New Roman"/>
          <w:sz w:val="24"/>
          <w:szCs w:val="24"/>
        </w:rPr>
        <w:t>.  This allowed</w:t>
      </w:r>
      <w:r>
        <w:rPr>
          <w:rFonts w:ascii="Times New Roman" w:hAnsi="Times New Roman" w:cs="Times New Roman"/>
          <w:sz w:val="24"/>
          <w:szCs w:val="24"/>
        </w:rPr>
        <w:t xml:space="preserve"> them to really investigate the issues that will affect them as well as understand </w:t>
      </w:r>
      <w:r w:rsidR="00383C46">
        <w:rPr>
          <w:rFonts w:ascii="Times New Roman" w:hAnsi="Times New Roman" w:cs="Times New Roman"/>
          <w:sz w:val="24"/>
          <w:szCs w:val="24"/>
        </w:rPr>
        <w:t>some of the statistics</w:t>
      </w:r>
      <w:r>
        <w:rPr>
          <w:rFonts w:ascii="Times New Roman" w:hAnsi="Times New Roman" w:cs="Times New Roman"/>
          <w:sz w:val="24"/>
          <w:szCs w:val="24"/>
        </w:rPr>
        <w:t xml:space="preserve"> being used in the election.  This was a very important part of the course and students were very engaged.  </w:t>
      </w:r>
      <w:r w:rsidR="00EE21DF">
        <w:rPr>
          <w:rFonts w:ascii="Times New Roman" w:hAnsi="Times New Roman" w:cs="Times New Roman"/>
          <w:sz w:val="24"/>
          <w:szCs w:val="24"/>
        </w:rPr>
        <w:t>Some</w:t>
      </w:r>
      <w:r>
        <w:rPr>
          <w:rFonts w:ascii="Times New Roman" w:hAnsi="Times New Roman" w:cs="Times New Roman"/>
          <w:sz w:val="24"/>
          <w:szCs w:val="24"/>
        </w:rPr>
        <w:t xml:space="preserve"> issues were complex and at times their understanding of what w</w:t>
      </w:r>
      <w:r w:rsidR="00383C46">
        <w:rPr>
          <w:rFonts w:ascii="Times New Roman" w:hAnsi="Times New Roman" w:cs="Times New Roman"/>
          <w:sz w:val="24"/>
          <w:szCs w:val="24"/>
        </w:rPr>
        <w:t xml:space="preserve">as being presented was </w:t>
      </w:r>
      <w:r>
        <w:rPr>
          <w:rFonts w:ascii="Times New Roman" w:hAnsi="Times New Roman" w:cs="Times New Roman"/>
          <w:sz w:val="24"/>
          <w:szCs w:val="24"/>
        </w:rPr>
        <w:t>inaccurate.  However, the discuss</w:t>
      </w:r>
      <w:r w:rsidR="00383C46">
        <w:rPr>
          <w:rFonts w:ascii="Times New Roman" w:hAnsi="Times New Roman" w:cs="Times New Roman"/>
          <w:sz w:val="24"/>
          <w:szCs w:val="24"/>
        </w:rPr>
        <w:t>ion</w:t>
      </w:r>
      <w:r>
        <w:rPr>
          <w:rFonts w:ascii="Times New Roman" w:hAnsi="Times New Roman" w:cs="Times New Roman"/>
          <w:sz w:val="24"/>
          <w:szCs w:val="24"/>
        </w:rPr>
        <w:t xml:space="preserve"> was very meaningful.  It made statistics more relevant to their </w:t>
      </w:r>
      <w:r w:rsidR="00383C46">
        <w:rPr>
          <w:rFonts w:ascii="Times New Roman" w:hAnsi="Times New Roman" w:cs="Times New Roman"/>
          <w:sz w:val="24"/>
          <w:szCs w:val="24"/>
        </w:rPr>
        <w:t xml:space="preserve">future </w:t>
      </w:r>
      <w:r w:rsidR="00EE21DF">
        <w:rPr>
          <w:rFonts w:ascii="Times New Roman" w:hAnsi="Times New Roman" w:cs="Times New Roman"/>
          <w:sz w:val="24"/>
          <w:szCs w:val="24"/>
        </w:rPr>
        <w:t>professions</w:t>
      </w:r>
      <w:r>
        <w:rPr>
          <w:rFonts w:ascii="Times New Roman" w:hAnsi="Times New Roman" w:cs="Times New Roman"/>
          <w:sz w:val="24"/>
          <w:szCs w:val="24"/>
        </w:rPr>
        <w:t xml:space="preserve"> and personal lives.  Most of the discussion was centered </w:t>
      </w:r>
      <w:r w:rsidR="00383C46">
        <w:rPr>
          <w:rFonts w:ascii="Times New Roman" w:hAnsi="Times New Roman" w:cs="Times New Roman"/>
          <w:sz w:val="24"/>
          <w:szCs w:val="24"/>
        </w:rPr>
        <w:t>on</w:t>
      </w:r>
      <w:r>
        <w:rPr>
          <w:rFonts w:ascii="Times New Roman" w:hAnsi="Times New Roman" w:cs="Times New Roman"/>
          <w:sz w:val="24"/>
          <w:szCs w:val="24"/>
        </w:rPr>
        <w:t xml:space="preserve"> the effect proposed policies would have on student </w:t>
      </w:r>
      <w:r w:rsidR="00383C46">
        <w:rPr>
          <w:rFonts w:ascii="Times New Roman" w:hAnsi="Times New Roman" w:cs="Times New Roman"/>
          <w:sz w:val="24"/>
          <w:szCs w:val="24"/>
        </w:rPr>
        <w:t>loans</w:t>
      </w:r>
      <w:r>
        <w:rPr>
          <w:rFonts w:ascii="Times New Roman" w:hAnsi="Times New Roman" w:cs="Times New Roman"/>
          <w:sz w:val="24"/>
          <w:szCs w:val="24"/>
        </w:rPr>
        <w:t>.</w:t>
      </w:r>
    </w:p>
    <w:p w:rsidR="00383C46" w:rsidRDefault="00383C46" w:rsidP="001760B7">
      <w:pPr>
        <w:rPr>
          <w:rFonts w:ascii="Times New Roman" w:hAnsi="Times New Roman" w:cs="Times New Roman"/>
          <w:sz w:val="24"/>
          <w:szCs w:val="24"/>
        </w:rPr>
      </w:pPr>
    </w:p>
    <w:p w:rsidR="001760B7" w:rsidRPr="00383C46" w:rsidRDefault="00383C46" w:rsidP="001760B7">
      <w:pPr>
        <w:rPr>
          <w:rFonts w:ascii="Times New Roman" w:hAnsi="Times New Roman" w:cs="Times New Roman"/>
          <w:b/>
          <w:i/>
          <w:sz w:val="28"/>
          <w:szCs w:val="28"/>
        </w:rPr>
      </w:pPr>
      <w:r w:rsidRPr="00383C46">
        <w:rPr>
          <w:rFonts w:ascii="Times New Roman" w:hAnsi="Times New Roman" w:cs="Times New Roman"/>
          <w:b/>
          <w:i/>
          <w:sz w:val="28"/>
          <w:szCs w:val="28"/>
        </w:rPr>
        <w:t>Findings</w:t>
      </w:r>
    </w:p>
    <w:p w:rsidR="00383C46" w:rsidRDefault="0069271A" w:rsidP="001B2BB1">
      <w:pPr>
        <w:jc w:val="both"/>
        <w:rPr>
          <w:rFonts w:ascii="Times New Roman" w:hAnsi="Times New Roman" w:cs="Times New Roman"/>
          <w:sz w:val="24"/>
          <w:szCs w:val="24"/>
        </w:rPr>
      </w:pPr>
      <w:r>
        <w:rPr>
          <w:rFonts w:ascii="Times New Roman" w:hAnsi="Times New Roman" w:cs="Times New Roman"/>
          <w:sz w:val="24"/>
          <w:szCs w:val="24"/>
        </w:rPr>
        <w:t xml:space="preserve">The analysis of outcomes will consist of a summary of grades for </w:t>
      </w:r>
      <w:r w:rsidR="009A2E76">
        <w:rPr>
          <w:rFonts w:ascii="Times New Roman" w:hAnsi="Times New Roman" w:cs="Times New Roman"/>
          <w:sz w:val="24"/>
          <w:szCs w:val="24"/>
        </w:rPr>
        <w:t xml:space="preserve">the </w:t>
      </w:r>
      <w:r>
        <w:rPr>
          <w:rFonts w:ascii="Times New Roman" w:hAnsi="Times New Roman" w:cs="Times New Roman"/>
          <w:sz w:val="24"/>
          <w:szCs w:val="24"/>
        </w:rPr>
        <w:t xml:space="preserve">five (5) </w:t>
      </w:r>
      <w:r w:rsidR="00C47FB5">
        <w:rPr>
          <w:rFonts w:ascii="Times New Roman" w:hAnsi="Times New Roman" w:cs="Times New Roman"/>
          <w:sz w:val="24"/>
          <w:szCs w:val="24"/>
        </w:rPr>
        <w:t xml:space="preserve">Math 110 </w:t>
      </w:r>
      <w:r>
        <w:rPr>
          <w:rFonts w:ascii="Times New Roman" w:hAnsi="Times New Roman" w:cs="Times New Roman"/>
          <w:sz w:val="24"/>
          <w:szCs w:val="24"/>
        </w:rPr>
        <w:t xml:space="preserve">sections taught this semester and also a comparison to outcomes from </w:t>
      </w:r>
      <w:r w:rsidR="009A2E76">
        <w:rPr>
          <w:rFonts w:ascii="Times New Roman" w:hAnsi="Times New Roman" w:cs="Times New Roman"/>
          <w:sz w:val="24"/>
          <w:szCs w:val="24"/>
        </w:rPr>
        <w:t xml:space="preserve">three (3) taught by the math specialist in </w:t>
      </w:r>
      <w:r w:rsidR="00C47FB5">
        <w:rPr>
          <w:rFonts w:ascii="Times New Roman" w:hAnsi="Times New Roman" w:cs="Times New Roman"/>
          <w:sz w:val="24"/>
          <w:szCs w:val="24"/>
        </w:rPr>
        <w:t>F</w:t>
      </w:r>
      <w:r>
        <w:rPr>
          <w:rFonts w:ascii="Times New Roman" w:hAnsi="Times New Roman" w:cs="Times New Roman"/>
          <w:sz w:val="24"/>
          <w:szCs w:val="24"/>
        </w:rPr>
        <w:t>all</w:t>
      </w:r>
      <w:r w:rsidR="00C47FB5">
        <w:rPr>
          <w:rFonts w:ascii="Times New Roman" w:hAnsi="Times New Roman" w:cs="Times New Roman"/>
          <w:sz w:val="24"/>
          <w:szCs w:val="24"/>
        </w:rPr>
        <w:t xml:space="preserve"> 2011</w:t>
      </w:r>
      <w:r>
        <w:rPr>
          <w:rFonts w:ascii="Times New Roman" w:hAnsi="Times New Roman" w:cs="Times New Roman"/>
          <w:sz w:val="24"/>
          <w:szCs w:val="24"/>
        </w:rPr>
        <w:t>.</w:t>
      </w:r>
      <w:r w:rsidR="007126C4">
        <w:rPr>
          <w:rFonts w:ascii="Times New Roman" w:hAnsi="Times New Roman" w:cs="Times New Roman"/>
          <w:sz w:val="24"/>
          <w:szCs w:val="24"/>
        </w:rPr>
        <w:t xml:space="preserve">  The key components of the </w:t>
      </w:r>
      <w:r w:rsidR="00C47FB5">
        <w:rPr>
          <w:rFonts w:ascii="Times New Roman" w:hAnsi="Times New Roman" w:cs="Times New Roman"/>
          <w:sz w:val="24"/>
          <w:szCs w:val="24"/>
        </w:rPr>
        <w:t>grade summary</w:t>
      </w:r>
      <w:r w:rsidR="007126C4">
        <w:rPr>
          <w:rFonts w:ascii="Times New Roman" w:hAnsi="Times New Roman" w:cs="Times New Roman"/>
          <w:sz w:val="24"/>
          <w:szCs w:val="24"/>
        </w:rPr>
        <w:t xml:space="preserve"> include the following:</w:t>
      </w:r>
    </w:p>
    <w:p w:rsidR="007126C4" w:rsidRDefault="007126C4" w:rsidP="007126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Completion rates</w:t>
      </w:r>
      <w:r w:rsidR="00EE21DF">
        <w:rPr>
          <w:rFonts w:ascii="Times New Roman" w:hAnsi="Times New Roman" w:cs="Times New Roman"/>
          <w:sz w:val="24"/>
          <w:szCs w:val="24"/>
        </w:rPr>
        <w:t xml:space="preserve"> (took final exam)</w:t>
      </w:r>
    </w:p>
    <w:p w:rsidR="007126C4" w:rsidRDefault="007126C4" w:rsidP="007126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Percentage of students earning a C or better as well as D or better</w:t>
      </w:r>
    </w:p>
    <w:p w:rsidR="007126C4" w:rsidRDefault="007126C4" w:rsidP="007126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Number of students earning each letter grade</w:t>
      </w:r>
    </w:p>
    <w:p w:rsidR="007126C4" w:rsidRDefault="007126C4" w:rsidP="00EE21D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Percentage of students who earned each letter grade</w:t>
      </w:r>
    </w:p>
    <w:p w:rsidR="007126C4" w:rsidRDefault="007126C4" w:rsidP="00EE21DF">
      <w:pPr>
        <w:spacing w:after="0"/>
        <w:rPr>
          <w:rFonts w:ascii="Times New Roman" w:hAnsi="Times New Roman" w:cs="Times New Roman"/>
          <w:sz w:val="24"/>
          <w:szCs w:val="24"/>
        </w:rPr>
      </w:pPr>
    </w:p>
    <w:p w:rsidR="0055316E" w:rsidRDefault="004739F6" w:rsidP="001B2BB1">
      <w:pPr>
        <w:jc w:val="both"/>
        <w:rPr>
          <w:rFonts w:ascii="Times New Roman" w:hAnsi="Times New Roman" w:cs="Times New Roman"/>
          <w:sz w:val="24"/>
          <w:szCs w:val="24"/>
        </w:rPr>
      </w:pPr>
      <w:r>
        <w:rPr>
          <w:rFonts w:ascii="Times New Roman" w:hAnsi="Times New Roman" w:cs="Times New Roman"/>
          <w:sz w:val="24"/>
          <w:szCs w:val="24"/>
        </w:rPr>
        <w:t xml:space="preserve">Table 1 </w:t>
      </w:r>
      <w:r w:rsidR="00C47FB5">
        <w:rPr>
          <w:rFonts w:ascii="Times New Roman" w:hAnsi="Times New Roman" w:cs="Times New Roman"/>
          <w:sz w:val="24"/>
          <w:szCs w:val="24"/>
        </w:rPr>
        <w:t>provides</w:t>
      </w:r>
      <w:r>
        <w:rPr>
          <w:rFonts w:ascii="Times New Roman" w:hAnsi="Times New Roman" w:cs="Times New Roman"/>
          <w:sz w:val="24"/>
          <w:szCs w:val="24"/>
        </w:rPr>
        <w:t xml:space="preserve"> a brief summary of completion rates with the average being a high 91%.  The </w:t>
      </w:r>
      <w:r w:rsidR="00B26646">
        <w:rPr>
          <w:rFonts w:ascii="Times New Roman" w:hAnsi="Times New Roman" w:cs="Times New Roman"/>
          <w:sz w:val="24"/>
          <w:szCs w:val="24"/>
        </w:rPr>
        <w:t>rates for each section</w:t>
      </w:r>
      <w:r>
        <w:rPr>
          <w:rFonts w:ascii="Times New Roman" w:hAnsi="Times New Roman" w:cs="Times New Roman"/>
          <w:sz w:val="24"/>
          <w:szCs w:val="24"/>
        </w:rPr>
        <w:t xml:space="preserve"> ranged from 88%-97%.  The deta</w:t>
      </w:r>
      <w:r w:rsidR="00EE21DF">
        <w:rPr>
          <w:rFonts w:ascii="Times New Roman" w:hAnsi="Times New Roman" w:cs="Times New Roman"/>
          <w:sz w:val="24"/>
          <w:szCs w:val="24"/>
        </w:rPr>
        <w:t>iled breakdown</w:t>
      </w:r>
      <w:r>
        <w:rPr>
          <w:rFonts w:ascii="Times New Roman" w:hAnsi="Times New Roman" w:cs="Times New Roman"/>
          <w:sz w:val="24"/>
          <w:szCs w:val="24"/>
        </w:rPr>
        <w:t xml:space="preserve"> include</w:t>
      </w:r>
      <w:r w:rsidR="00EE21DF">
        <w:rPr>
          <w:rFonts w:ascii="Times New Roman" w:hAnsi="Times New Roman" w:cs="Times New Roman"/>
          <w:sz w:val="24"/>
          <w:szCs w:val="24"/>
        </w:rPr>
        <w:t>s</w:t>
      </w:r>
      <w:r>
        <w:rPr>
          <w:rFonts w:ascii="Times New Roman" w:hAnsi="Times New Roman" w:cs="Times New Roman"/>
          <w:sz w:val="24"/>
          <w:szCs w:val="24"/>
        </w:rPr>
        <w:t xml:space="preserve"> numbers </w:t>
      </w:r>
      <w:r w:rsidR="00B26646">
        <w:rPr>
          <w:rFonts w:ascii="Times New Roman" w:hAnsi="Times New Roman" w:cs="Times New Roman"/>
          <w:sz w:val="24"/>
          <w:szCs w:val="24"/>
        </w:rPr>
        <w:t xml:space="preserve">of students </w:t>
      </w:r>
      <w:r>
        <w:rPr>
          <w:rFonts w:ascii="Times New Roman" w:hAnsi="Times New Roman" w:cs="Times New Roman"/>
          <w:sz w:val="24"/>
          <w:szCs w:val="24"/>
        </w:rPr>
        <w:t xml:space="preserve">who withdrew </w:t>
      </w:r>
      <w:r w:rsidR="00EE21DF">
        <w:rPr>
          <w:rFonts w:ascii="Times New Roman" w:hAnsi="Times New Roman" w:cs="Times New Roman"/>
          <w:sz w:val="24"/>
          <w:szCs w:val="24"/>
        </w:rPr>
        <w:t>and those who abandoned</w:t>
      </w:r>
      <w:r>
        <w:rPr>
          <w:rFonts w:ascii="Times New Roman" w:hAnsi="Times New Roman" w:cs="Times New Roman"/>
          <w:sz w:val="24"/>
          <w:szCs w:val="24"/>
        </w:rPr>
        <w:t>.</w:t>
      </w:r>
      <w:r w:rsidR="009A2E76">
        <w:rPr>
          <w:rFonts w:ascii="Times New Roman" w:hAnsi="Times New Roman" w:cs="Times New Roman"/>
          <w:sz w:val="24"/>
          <w:szCs w:val="24"/>
        </w:rPr>
        <w:t xml:space="preserve">  This course tends to have a very low withdrawal or abandon rate.  However, section 4 had a combined </w:t>
      </w:r>
      <w:r w:rsidR="00B26646">
        <w:rPr>
          <w:rFonts w:ascii="Times New Roman" w:hAnsi="Times New Roman" w:cs="Times New Roman"/>
          <w:sz w:val="24"/>
          <w:szCs w:val="24"/>
        </w:rPr>
        <w:t xml:space="preserve">withdrawal/abandon </w:t>
      </w:r>
      <w:r w:rsidR="009A2E76">
        <w:rPr>
          <w:rFonts w:ascii="Times New Roman" w:hAnsi="Times New Roman" w:cs="Times New Roman"/>
          <w:sz w:val="24"/>
          <w:szCs w:val="24"/>
        </w:rPr>
        <w:t>rate of 25% which is the highest documented in these reports.  In general, these rates are beginning to increase.</w:t>
      </w:r>
      <w:r w:rsidR="00B26646">
        <w:rPr>
          <w:rFonts w:ascii="Times New Roman" w:hAnsi="Times New Roman" w:cs="Times New Roman"/>
          <w:sz w:val="24"/>
          <w:szCs w:val="24"/>
        </w:rPr>
        <w:t xml:space="preserve">  The level of frustration is more evident.</w:t>
      </w:r>
    </w:p>
    <w:p w:rsidR="009A2E76" w:rsidRDefault="009A2E76" w:rsidP="001B2BB1">
      <w:pPr>
        <w:jc w:val="both"/>
        <w:rPr>
          <w:rFonts w:ascii="Times New Roman" w:hAnsi="Times New Roman" w:cs="Times New Roman"/>
          <w:sz w:val="24"/>
          <w:szCs w:val="24"/>
        </w:rPr>
      </w:pPr>
    </w:p>
    <w:p w:rsidR="004739F6" w:rsidRDefault="004739F6" w:rsidP="00EE21DF">
      <w:pPr>
        <w:spacing w:after="0"/>
        <w:rPr>
          <w:rFonts w:ascii="Times New Roman" w:hAnsi="Times New Roman" w:cs="Times New Roman"/>
          <w:sz w:val="24"/>
          <w:szCs w:val="24"/>
        </w:rPr>
      </w:pPr>
    </w:p>
    <w:p w:rsidR="00DE0716" w:rsidRDefault="00DE0716" w:rsidP="00EE21DF">
      <w:pPr>
        <w:spacing w:after="0"/>
        <w:rPr>
          <w:rFonts w:ascii="Times New Roman" w:hAnsi="Times New Roman" w:cs="Times New Roman"/>
          <w:sz w:val="24"/>
          <w:szCs w:val="24"/>
        </w:rPr>
      </w:pPr>
    </w:p>
    <w:p w:rsidR="00DE0716" w:rsidRDefault="00DE0716" w:rsidP="00EE21DF">
      <w:pPr>
        <w:spacing w:after="0"/>
        <w:rPr>
          <w:rFonts w:ascii="Times New Roman" w:hAnsi="Times New Roman" w:cs="Times New Roman"/>
          <w:sz w:val="24"/>
          <w:szCs w:val="24"/>
        </w:rPr>
      </w:pPr>
    </w:p>
    <w:p w:rsidR="00DE0716" w:rsidRDefault="00DE0716" w:rsidP="00EE21DF">
      <w:pPr>
        <w:spacing w:after="0"/>
        <w:rPr>
          <w:rFonts w:ascii="Times New Roman" w:hAnsi="Times New Roman" w:cs="Times New Roman"/>
          <w:sz w:val="24"/>
          <w:szCs w:val="24"/>
        </w:rPr>
      </w:pPr>
    </w:p>
    <w:p w:rsidR="004C1771" w:rsidRDefault="004C1771" w:rsidP="00EE21DF">
      <w:pPr>
        <w:spacing w:after="0"/>
        <w:rPr>
          <w:rFonts w:ascii="Times New Roman" w:hAnsi="Times New Roman" w:cs="Times New Roman"/>
          <w:sz w:val="24"/>
          <w:szCs w:val="24"/>
        </w:rPr>
      </w:pPr>
    </w:p>
    <w:tbl>
      <w:tblPr>
        <w:tblW w:w="8205" w:type="dxa"/>
        <w:tblInd w:w="93" w:type="dxa"/>
        <w:tblLayout w:type="fixed"/>
        <w:tblLook w:val="04A0" w:firstRow="1" w:lastRow="0" w:firstColumn="1" w:lastColumn="0" w:noHBand="0" w:noVBand="1"/>
      </w:tblPr>
      <w:tblGrid>
        <w:gridCol w:w="1455"/>
        <w:gridCol w:w="1260"/>
        <w:gridCol w:w="1260"/>
        <w:gridCol w:w="1260"/>
        <w:gridCol w:w="1350"/>
        <w:gridCol w:w="1620"/>
      </w:tblGrid>
      <w:tr w:rsidR="00C47FB5" w:rsidRPr="00C47FB5" w:rsidTr="0055316E">
        <w:trPr>
          <w:trHeight w:val="315"/>
        </w:trPr>
        <w:tc>
          <w:tcPr>
            <w:tcW w:w="5235" w:type="dxa"/>
            <w:gridSpan w:val="4"/>
            <w:tcBorders>
              <w:top w:val="nil"/>
              <w:left w:val="nil"/>
              <w:bottom w:val="nil"/>
              <w:right w:val="nil"/>
            </w:tcBorders>
            <w:shd w:val="clear" w:color="auto" w:fill="auto"/>
            <w:noWrap/>
            <w:vAlign w:val="bottom"/>
            <w:hideMark/>
          </w:tcPr>
          <w:p w:rsidR="00C47FB5" w:rsidRPr="00C47FB5" w:rsidRDefault="00C47FB5" w:rsidP="00C47FB5">
            <w:pPr>
              <w:spacing w:after="0" w:line="240" w:lineRule="auto"/>
              <w:rPr>
                <w:rFonts w:ascii="Times New Roman" w:eastAsia="Times New Roman" w:hAnsi="Times New Roman" w:cs="Times New Roman"/>
                <w:b/>
                <w:bCs/>
                <w:sz w:val="24"/>
                <w:szCs w:val="24"/>
              </w:rPr>
            </w:pPr>
            <w:r w:rsidRPr="00C47FB5">
              <w:rPr>
                <w:rFonts w:ascii="Times New Roman" w:eastAsia="Times New Roman" w:hAnsi="Times New Roman" w:cs="Times New Roman"/>
                <w:b/>
                <w:bCs/>
                <w:sz w:val="24"/>
                <w:szCs w:val="24"/>
              </w:rPr>
              <w:t>Table 1. Summary of Student Completion</w:t>
            </w:r>
          </w:p>
        </w:tc>
        <w:tc>
          <w:tcPr>
            <w:tcW w:w="1350" w:type="dxa"/>
            <w:tcBorders>
              <w:top w:val="nil"/>
              <w:left w:val="nil"/>
              <w:bottom w:val="nil"/>
              <w:right w:val="nil"/>
            </w:tcBorders>
            <w:shd w:val="clear" w:color="auto" w:fill="auto"/>
            <w:noWrap/>
            <w:vAlign w:val="bottom"/>
            <w:hideMark/>
          </w:tcPr>
          <w:p w:rsidR="00C47FB5" w:rsidRPr="00C47FB5" w:rsidRDefault="00C47FB5" w:rsidP="00C47FB5">
            <w:pPr>
              <w:spacing w:after="0" w:line="240" w:lineRule="auto"/>
              <w:rPr>
                <w:rFonts w:ascii="Times New Roman" w:eastAsia="Times New Roman" w:hAnsi="Times New Roman" w:cs="Times New Roman"/>
                <w:color w:val="000000"/>
                <w:sz w:val="24"/>
                <w:szCs w:val="24"/>
              </w:rPr>
            </w:pPr>
          </w:p>
        </w:tc>
        <w:tc>
          <w:tcPr>
            <w:tcW w:w="1620" w:type="dxa"/>
            <w:tcBorders>
              <w:top w:val="nil"/>
              <w:left w:val="nil"/>
              <w:bottom w:val="nil"/>
              <w:right w:val="nil"/>
            </w:tcBorders>
            <w:shd w:val="clear" w:color="auto" w:fill="auto"/>
            <w:noWrap/>
            <w:vAlign w:val="bottom"/>
            <w:hideMark/>
          </w:tcPr>
          <w:p w:rsidR="00C47FB5" w:rsidRPr="00C47FB5" w:rsidRDefault="00C47FB5" w:rsidP="00C47FB5">
            <w:pPr>
              <w:spacing w:after="0" w:line="240" w:lineRule="auto"/>
              <w:rPr>
                <w:rFonts w:ascii="Times New Roman" w:eastAsia="Times New Roman" w:hAnsi="Times New Roman" w:cs="Times New Roman"/>
                <w:color w:val="000000"/>
                <w:sz w:val="24"/>
                <w:szCs w:val="24"/>
              </w:rPr>
            </w:pPr>
          </w:p>
        </w:tc>
      </w:tr>
      <w:tr w:rsidR="0055316E" w:rsidRPr="00C47FB5" w:rsidTr="0055316E">
        <w:trPr>
          <w:trHeight w:val="1260"/>
        </w:trPr>
        <w:tc>
          <w:tcPr>
            <w:tcW w:w="1455" w:type="dxa"/>
            <w:tcBorders>
              <w:top w:val="nil"/>
              <w:left w:val="nil"/>
              <w:bottom w:val="nil"/>
              <w:right w:val="nil"/>
            </w:tcBorders>
            <w:shd w:val="clear" w:color="auto" w:fill="auto"/>
            <w:noWrap/>
            <w:vAlign w:val="bottom"/>
            <w:hideMark/>
          </w:tcPr>
          <w:p w:rsidR="00C47FB5" w:rsidRPr="00C47FB5" w:rsidRDefault="00C47FB5" w:rsidP="00C47FB5">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Registered</w:t>
            </w:r>
          </w:p>
        </w:tc>
        <w:tc>
          <w:tcPr>
            <w:tcW w:w="1260" w:type="dxa"/>
            <w:tcBorders>
              <w:top w:val="nil"/>
              <w:left w:val="nil"/>
              <w:bottom w:val="single" w:sz="4" w:space="0" w:color="auto"/>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Grades Submitted</w:t>
            </w:r>
          </w:p>
        </w:tc>
        <w:tc>
          <w:tcPr>
            <w:tcW w:w="1260" w:type="dxa"/>
            <w:tcBorders>
              <w:top w:val="nil"/>
              <w:left w:val="nil"/>
              <w:bottom w:val="single" w:sz="4" w:space="0" w:color="auto"/>
              <w:right w:val="nil"/>
            </w:tcBorders>
            <w:shd w:val="clear" w:color="auto" w:fill="auto"/>
            <w:noWrap/>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Withdrew</w:t>
            </w:r>
          </w:p>
        </w:tc>
        <w:tc>
          <w:tcPr>
            <w:tcW w:w="1350" w:type="dxa"/>
            <w:tcBorders>
              <w:top w:val="nil"/>
              <w:left w:val="nil"/>
              <w:bottom w:val="single" w:sz="4" w:space="0" w:color="auto"/>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sz w:val="24"/>
                <w:szCs w:val="24"/>
              </w:rPr>
            </w:pPr>
            <w:r w:rsidRPr="00C47FB5">
              <w:rPr>
                <w:rFonts w:ascii="Times New Roman" w:eastAsia="Times New Roman" w:hAnsi="Times New Roman" w:cs="Times New Roman"/>
                <w:sz w:val="24"/>
                <w:szCs w:val="24"/>
              </w:rPr>
              <w:t>Abandoned (Didn’t take final)</w:t>
            </w:r>
          </w:p>
        </w:tc>
        <w:tc>
          <w:tcPr>
            <w:tcW w:w="1620" w:type="dxa"/>
            <w:tcBorders>
              <w:top w:val="nil"/>
              <w:left w:val="nil"/>
              <w:bottom w:val="single" w:sz="4" w:space="0" w:color="auto"/>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Percent Completed (Took Final)</w:t>
            </w:r>
          </w:p>
        </w:tc>
      </w:tr>
      <w:tr w:rsidR="0055316E" w:rsidRPr="00C47FB5" w:rsidTr="0055316E">
        <w:trPr>
          <w:trHeight w:val="315"/>
        </w:trPr>
        <w:tc>
          <w:tcPr>
            <w:tcW w:w="1455" w:type="dxa"/>
            <w:tcBorders>
              <w:top w:val="nil"/>
              <w:left w:val="nil"/>
              <w:bottom w:val="nil"/>
              <w:right w:val="nil"/>
            </w:tcBorders>
            <w:shd w:val="clear" w:color="auto" w:fill="auto"/>
            <w:noWrap/>
            <w:vAlign w:val="bottom"/>
            <w:hideMark/>
          </w:tcPr>
          <w:p w:rsidR="00C47FB5" w:rsidRPr="00C47FB5" w:rsidRDefault="00C47FB5" w:rsidP="00C47FB5">
            <w:pPr>
              <w:spacing w:after="0" w:line="240" w:lineRule="auto"/>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Math 110.1</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29</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28</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1</w:t>
            </w:r>
          </w:p>
        </w:tc>
        <w:tc>
          <w:tcPr>
            <w:tcW w:w="135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0</w:t>
            </w:r>
          </w:p>
        </w:tc>
        <w:tc>
          <w:tcPr>
            <w:tcW w:w="1620" w:type="dxa"/>
            <w:tcBorders>
              <w:top w:val="nil"/>
              <w:left w:val="nil"/>
              <w:bottom w:val="nil"/>
              <w:right w:val="nil"/>
            </w:tcBorders>
            <w:shd w:val="clear" w:color="auto" w:fill="auto"/>
            <w:noWrap/>
            <w:vAlign w:val="bottom"/>
            <w:hideMark/>
          </w:tcPr>
          <w:p w:rsidR="00C47FB5" w:rsidRPr="00C47FB5" w:rsidRDefault="00C47FB5" w:rsidP="0055316E">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97%</w:t>
            </w:r>
          </w:p>
        </w:tc>
      </w:tr>
      <w:tr w:rsidR="0055316E" w:rsidRPr="00C47FB5" w:rsidTr="0055316E">
        <w:trPr>
          <w:trHeight w:val="315"/>
        </w:trPr>
        <w:tc>
          <w:tcPr>
            <w:tcW w:w="1455" w:type="dxa"/>
            <w:tcBorders>
              <w:top w:val="nil"/>
              <w:left w:val="nil"/>
              <w:bottom w:val="nil"/>
              <w:right w:val="nil"/>
            </w:tcBorders>
            <w:shd w:val="clear" w:color="auto" w:fill="auto"/>
            <w:noWrap/>
            <w:vAlign w:val="bottom"/>
            <w:hideMark/>
          </w:tcPr>
          <w:p w:rsidR="00C47FB5" w:rsidRPr="00C47FB5" w:rsidRDefault="00C47FB5" w:rsidP="00C47FB5">
            <w:pPr>
              <w:spacing w:after="0" w:line="240" w:lineRule="auto"/>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 xml:space="preserve">Math 110.2 </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26</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24</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2</w:t>
            </w:r>
          </w:p>
        </w:tc>
        <w:tc>
          <w:tcPr>
            <w:tcW w:w="135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1</w:t>
            </w:r>
          </w:p>
        </w:tc>
        <w:tc>
          <w:tcPr>
            <w:tcW w:w="1620" w:type="dxa"/>
            <w:tcBorders>
              <w:top w:val="nil"/>
              <w:left w:val="nil"/>
              <w:bottom w:val="nil"/>
              <w:right w:val="nil"/>
            </w:tcBorders>
            <w:shd w:val="clear" w:color="auto" w:fill="auto"/>
            <w:noWrap/>
            <w:vAlign w:val="bottom"/>
            <w:hideMark/>
          </w:tcPr>
          <w:p w:rsidR="00C47FB5" w:rsidRPr="00C47FB5" w:rsidRDefault="00C47FB5" w:rsidP="0055316E">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92%</w:t>
            </w:r>
          </w:p>
        </w:tc>
      </w:tr>
      <w:tr w:rsidR="0055316E" w:rsidRPr="00C47FB5" w:rsidTr="0055316E">
        <w:trPr>
          <w:trHeight w:val="315"/>
        </w:trPr>
        <w:tc>
          <w:tcPr>
            <w:tcW w:w="1455" w:type="dxa"/>
            <w:tcBorders>
              <w:top w:val="nil"/>
              <w:left w:val="nil"/>
              <w:bottom w:val="nil"/>
              <w:right w:val="nil"/>
            </w:tcBorders>
            <w:shd w:val="clear" w:color="auto" w:fill="auto"/>
            <w:noWrap/>
            <w:vAlign w:val="bottom"/>
            <w:hideMark/>
          </w:tcPr>
          <w:p w:rsidR="00C47FB5" w:rsidRPr="00C47FB5" w:rsidRDefault="00C47FB5" w:rsidP="00C47FB5">
            <w:pPr>
              <w:spacing w:after="0" w:line="240" w:lineRule="auto"/>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Math 110.3</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29</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26</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3</w:t>
            </w:r>
          </w:p>
        </w:tc>
        <w:tc>
          <w:tcPr>
            <w:tcW w:w="135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2</w:t>
            </w:r>
          </w:p>
        </w:tc>
        <w:tc>
          <w:tcPr>
            <w:tcW w:w="1620" w:type="dxa"/>
            <w:tcBorders>
              <w:top w:val="nil"/>
              <w:left w:val="nil"/>
              <w:bottom w:val="nil"/>
              <w:right w:val="nil"/>
            </w:tcBorders>
            <w:shd w:val="clear" w:color="auto" w:fill="auto"/>
            <w:noWrap/>
            <w:vAlign w:val="bottom"/>
            <w:hideMark/>
          </w:tcPr>
          <w:p w:rsidR="00C47FB5" w:rsidRPr="00C47FB5" w:rsidRDefault="00C47FB5" w:rsidP="0055316E">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90%</w:t>
            </w:r>
          </w:p>
        </w:tc>
      </w:tr>
      <w:tr w:rsidR="0055316E" w:rsidRPr="00C47FB5" w:rsidTr="0055316E">
        <w:trPr>
          <w:trHeight w:val="315"/>
        </w:trPr>
        <w:tc>
          <w:tcPr>
            <w:tcW w:w="1455" w:type="dxa"/>
            <w:tcBorders>
              <w:top w:val="nil"/>
              <w:left w:val="nil"/>
              <w:bottom w:val="nil"/>
              <w:right w:val="nil"/>
            </w:tcBorders>
            <w:shd w:val="clear" w:color="auto" w:fill="auto"/>
            <w:noWrap/>
            <w:vAlign w:val="bottom"/>
            <w:hideMark/>
          </w:tcPr>
          <w:p w:rsidR="00C47FB5" w:rsidRPr="00C47FB5" w:rsidRDefault="00C47FB5" w:rsidP="00C47FB5">
            <w:pPr>
              <w:spacing w:after="0" w:line="240" w:lineRule="auto"/>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Math 110.4</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24</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21</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3</w:t>
            </w:r>
          </w:p>
        </w:tc>
        <w:tc>
          <w:tcPr>
            <w:tcW w:w="135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3</w:t>
            </w:r>
          </w:p>
        </w:tc>
        <w:tc>
          <w:tcPr>
            <w:tcW w:w="1620" w:type="dxa"/>
            <w:tcBorders>
              <w:top w:val="nil"/>
              <w:left w:val="nil"/>
              <w:bottom w:val="nil"/>
              <w:right w:val="nil"/>
            </w:tcBorders>
            <w:shd w:val="clear" w:color="auto" w:fill="auto"/>
            <w:noWrap/>
            <w:vAlign w:val="bottom"/>
            <w:hideMark/>
          </w:tcPr>
          <w:p w:rsidR="00C47FB5" w:rsidRPr="00C47FB5" w:rsidRDefault="00C47FB5" w:rsidP="0055316E">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88%</w:t>
            </w:r>
          </w:p>
        </w:tc>
      </w:tr>
      <w:tr w:rsidR="0055316E" w:rsidRPr="00C47FB5" w:rsidTr="0055316E">
        <w:trPr>
          <w:trHeight w:val="315"/>
        </w:trPr>
        <w:tc>
          <w:tcPr>
            <w:tcW w:w="1455" w:type="dxa"/>
            <w:tcBorders>
              <w:top w:val="nil"/>
              <w:left w:val="nil"/>
              <w:bottom w:val="nil"/>
              <w:right w:val="nil"/>
            </w:tcBorders>
            <w:shd w:val="clear" w:color="auto" w:fill="auto"/>
            <w:noWrap/>
            <w:vAlign w:val="bottom"/>
            <w:hideMark/>
          </w:tcPr>
          <w:p w:rsidR="00C47FB5" w:rsidRPr="00C47FB5" w:rsidRDefault="00C47FB5" w:rsidP="00C47FB5">
            <w:pPr>
              <w:spacing w:after="0" w:line="240" w:lineRule="auto"/>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Math 110.5</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19</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sz w:val="24"/>
                <w:szCs w:val="24"/>
              </w:rPr>
            </w:pPr>
            <w:r w:rsidRPr="00C47FB5">
              <w:rPr>
                <w:rFonts w:ascii="Times New Roman" w:eastAsia="Times New Roman" w:hAnsi="Times New Roman" w:cs="Times New Roman"/>
                <w:sz w:val="24"/>
                <w:szCs w:val="24"/>
              </w:rPr>
              <w:t>18</w:t>
            </w:r>
          </w:p>
        </w:tc>
        <w:tc>
          <w:tcPr>
            <w:tcW w:w="126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1</w:t>
            </w:r>
          </w:p>
        </w:tc>
        <w:tc>
          <w:tcPr>
            <w:tcW w:w="1350" w:type="dxa"/>
            <w:tcBorders>
              <w:top w:val="nil"/>
              <w:left w:val="nil"/>
              <w:bottom w:val="nil"/>
              <w:right w:val="nil"/>
            </w:tcBorders>
            <w:shd w:val="clear" w:color="auto" w:fill="auto"/>
            <w:vAlign w:val="bottom"/>
            <w:hideMark/>
          </w:tcPr>
          <w:p w:rsidR="00C47FB5" w:rsidRPr="00C47FB5" w:rsidRDefault="00C47FB5" w:rsidP="00C47FB5">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0</w:t>
            </w:r>
          </w:p>
        </w:tc>
        <w:tc>
          <w:tcPr>
            <w:tcW w:w="1620" w:type="dxa"/>
            <w:tcBorders>
              <w:top w:val="nil"/>
              <w:left w:val="nil"/>
              <w:bottom w:val="nil"/>
              <w:right w:val="nil"/>
            </w:tcBorders>
            <w:shd w:val="clear" w:color="auto" w:fill="auto"/>
            <w:noWrap/>
            <w:vAlign w:val="bottom"/>
            <w:hideMark/>
          </w:tcPr>
          <w:p w:rsidR="00C47FB5" w:rsidRPr="00C47FB5" w:rsidRDefault="00C47FB5" w:rsidP="0055316E">
            <w:pPr>
              <w:spacing w:after="0" w:line="240" w:lineRule="auto"/>
              <w:jc w:val="center"/>
              <w:rPr>
                <w:rFonts w:ascii="Times New Roman" w:eastAsia="Times New Roman" w:hAnsi="Times New Roman" w:cs="Times New Roman"/>
                <w:color w:val="000000"/>
                <w:sz w:val="24"/>
                <w:szCs w:val="24"/>
              </w:rPr>
            </w:pPr>
            <w:r w:rsidRPr="00C47FB5">
              <w:rPr>
                <w:rFonts w:ascii="Times New Roman" w:eastAsia="Times New Roman" w:hAnsi="Times New Roman" w:cs="Times New Roman"/>
                <w:color w:val="000000"/>
                <w:sz w:val="24"/>
                <w:szCs w:val="24"/>
              </w:rPr>
              <w:t>95%</w:t>
            </w:r>
          </w:p>
        </w:tc>
      </w:tr>
      <w:tr w:rsidR="0055316E" w:rsidRPr="00C47FB5" w:rsidTr="0055316E">
        <w:trPr>
          <w:trHeight w:val="315"/>
        </w:trPr>
        <w:tc>
          <w:tcPr>
            <w:tcW w:w="1455" w:type="dxa"/>
            <w:tcBorders>
              <w:top w:val="nil"/>
              <w:left w:val="nil"/>
              <w:bottom w:val="nil"/>
              <w:right w:val="nil"/>
            </w:tcBorders>
            <w:shd w:val="clear" w:color="auto" w:fill="auto"/>
            <w:noWrap/>
            <w:vAlign w:val="bottom"/>
            <w:hideMark/>
          </w:tcPr>
          <w:p w:rsidR="00C47FB5" w:rsidRPr="00C47FB5" w:rsidRDefault="00C47FB5" w:rsidP="00C47FB5">
            <w:pPr>
              <w:spacing w:after="0" w:line="240" w:lineRule="auto"/>
              <w:rPr>
                <w:rFonts w:ascii="Times New Roman" w:eastAsia="Times New Roman" w:hAnsi="Times New Roman" w:cs="Times New Roman"/>
                <w:b/>
                <w:bCs/>
                <w:color w:val="000000"/>
                <w:sz w:val="24"/>
                <w:szCs w:val="24"/>
              </w:rPr>
            </w:pPr>
            <w:r w:rsidRPr="00C47FB5">
              <w:rPr>
                <w:rFonts w:ascii="Times New Roman" w:eastAsia="Times New Roman" w:hAnsi="Times New Roman" w:cs="Times New Roman"/>
                <w:b/>
                <w:bCs/>
                <w:color w:val="000000"/>
                <w:sz w:val="24"/>
                <w:szCs w:val="24"/>
              </w:rPr>
              <w:t>Total 5 sec.</w:t>
            </w:r>
          </w:p>
        </w:tc>
        <w:tc>
          <w:tcPr>
            <w:tcW w:w="1260" w:type="dxa"/>
            <w:tcBorders>
              <w:top w:val="nil"/>
              <w:left w:val="nil"/>
              <w:bottom w:val="nil"/>
              <w:right w:val="nil"/>
            </w:tcBorders>
            <w:shd w:val="clear" w:color="auto" w:fill="auto"/>
            <w:noWrap/>
            <w:vAlign w:val="bottom"/>
            <w:hideMark/>
          </w:tcPr>
          <w:p w:rsidR="00C47FB5" w:rsidRPr="00C47FB5" w:rsidRDefault="00C47FB5" w:rsidP="00C47FB5">
            <w:pPr>
              <w:spacing w:after="0" w:line="240" w:lineRule="auto"/>
              <w:jc w:val="center"/>
              <w:rPr>
                <w:rFonts w:ascii="Times New Roman" w:eastAsia="Times New Roman" w:hAnsi="Times New Roman" w:cs="Times New Roman"/>
                <w:b/>
                <w:bCs/>
                <w:color w:val="000000"/>
                <w:sz w:val="24"/>
                <w:szCs w:val="24"/>
              </w:rPr>
            </w:pPr>
            <w:r w:rsidRPr="00C47FB5">
              <w:rPr>
                <w:rFonts w:ascii="Times New Roman" w:eastAsia="Times New Roman" w:hAnsi="Times New Roman" w:cs="Times New Roman"/>
                <w:b/>
                <w:bCs/>
                <w:color w:val="000000"/>
                <w:sz w:val="24"/>
                <w:szCs w:val="24"/>
              </w:rPr>
              <w:t>127</w:t>
            </w:r>
          </w:p>
        </w:tc>
        <w:tc>
          <w:tcPr>
            <w:tcW w:w="1260" w:type="dxa"/>
            <w:tcBorders>
              <w:top w:val="nil"/>
              <w:left w:val="nil"/>
              <w:bottom w:val="nil"/>
              <w:right w:val="nil"/>
            </w:tcBorders>
            <w:shd w:val="clear" w:color="auto" w:fill="auto"/>
            <w:noWrap/>
            <w:vAlign w:val="bottom"/>
            <w:hideMark/>
          </w:tcPr>
          <w:p w:rsidR="00C47FB5" w:rsidRPr="00C47FB5" w:rsidRDefault="00C47FB5" w:rsidP="00C47FB5">
            <w:pPr>
              <w:spacing w:after="0" w:line="240" w:lineRule="auto"/>
              <w:jc w:val="center"/>
              <w:rPr>
                <w:rFonts w:ascii="Times New Roman" w:eastAsia="Times New Roman" w:hAnsi="Times New Roman" w:cs="Times New Roman"/>
                <w:b/>
                <w:bCs/>
                <w:color w:val="000000"/>
                <w:sz w:val="24"/>
                <w:szCs w:val="24"/>
              </w:rPr>
            </w:pPr>
            <w:r w:rsidRPr="00C47FB5">
              <w:rPr>
                <w:rFonts w:ascii="Times New Roman" w:eastAsia="Times New Roman" w:hAnsi="Times New Roman" w:cs="Times New Roman"/>
                <w:b/>
                <w:bCs/>
                <w:color w:val="000000"/>
                <w:sz w:val="24"/>
                <w:szCs w:val="24"/>
              </w:rPr>
              <w:t>117</w:t>
            </w:r>
          </w:p>
        </w:tc>
        <w:tc>
          <w:tcPr>
            <w:tcW w:w="1260" w:type="dxa"/>
            <w:tcBorders>
              <w:top w:val="nil"/>
              <w:left w:val="nil"/>
              <w:bottom w:val="nil"/>
              <w:right w:val="nil"/>
            </w:tcBorders>
            <w:shd w:val="clear" w:color="auto" w:fill="auto"/>
            <w:noWrap/>
            <w:vAlign w:val="bottom"/>
            <w:hideMark/>
          </w:tcPr>
          <w:p w:rsidR="00C47FB5" w:rsidRPr="00C47FB5" w:rsidRDefault="00C47FB5" w:rsidP="00C47FB5">
            <w:pPr>
              <w:spacing w:after="0" w:line="240" w:lineRule="auto"/>
              <w:jc w:val="center"/>
              <w:rPr>
                <w:rFonts w:ascii="Times New Roman" w:eastAsia="Times New Roman" w:hAnsi="Times New Roman" w:cs="Times New Roman"/>
                <w:b/>
                <w:bCs/>
                <w:color w:val="000000"/>
                <w:sz w:val="24"/>
                <w:szCs w:val="24"/>
              </w:rPr>
            </w:pPr>
            <w:r w:rsidRPr="00C47FB5">
              <w:rPr>
                <w:rFonts w:ascii="Times New Roman" w:eastAsia="Times New Roman" w:hAnsi="Times New Roman" w:cs="Times New Roman"/>
                <w:b/>
                <w:bCs/>
                <w:color w:val="000000"/>
                <w:sz w:val="24"/>
                <w:szCs w:val="24"/>
              </w:rPr>
              <w:t>10</w:t>
            </w:r>
          </w:p>
        </w:tc>
        <w:tc>
          <w:tcPr>
            <w:tcW w:w="1350" w:type="dxa"/>
            <w:tcBorders>
              <w:top w:val="nil"/>
              <w:left w:val="nil"/>
              <w:bottom w:val="nil"/>
              <w:right w:val="nil"/>
            </w:tcBorders>
            <w:shd w:val="clear" w:color="auto" w:fill="auto"/>
            <w:noWrap/>
            <w:vAlign w:val="bottom"/>
            <w:hideMark/>
          </w:tcPr>
          <w:p w:rsidR="00C47FB5" w:rsidRPr="00C47FB5" w:rsidRDefault="00C47FB5" w:rsidP="00C47FB5">
            <w:pPr>
              <w:spacing w:after="0" w:line="240" w:lineRule="auto"/>
              <w:jc w:val="center"/>
              <w:rPr>
                <w:rFonts w:ascii="Times New Roman" w:eastAsia="Times New Roman" w:hAnsi="Times New Roman" w:cs="Times New Roman"/>
                <w:b/>
                <w:bCs/>
                <w:color w:val="000000"/>
                <w:sz w:val="24"/>
                <w:szCs w:val="24"/>
              </w:rPr>
            </w:pPr>
            <w:r w:rsidRPr="00C47FB5">
              <w:rPr>
                <w:rFonts w:ascii="Times New Roman" w:eastAsia="Times New Roman" w:hAnsi="Times New Roman" w:cs="Times New Roman"/>
                <w:b/>
                <w:bCs/>
                <w:color w:val="000000"/>
                <w:sz w:val="24"/>
                <w:szCs w:val="24"/>
              </w:rPr>
              <w:t>6</w:t>
            </w:r>
          </w:p>
        </w:tc>
        <w:tc>
          <w:tcPr>
            <w:tcW w:w="1620" w:type="dxa"/>
            <w:tcBorders>
              <w:top w:val="nil"/>
              <w:left w:val="nil"/>
              <w:bottom w:val="nil"/>
              <w:right w:val="nil"/>
            </w:tcBorders>
            <w:shd w:val="clear" w:color="auto" w:fill="auto"/>
            <w:noWrap/>
            <w:vAlign w:val="bottom"/>
            <w:hideMark/>
          </w:tcPr>
          <w:p w:rsidR="00C47FB5" w:rsidRPr="00C47FB5" w:rsidRDefault="00C47FB5" w:rsidP="0055316E">
            <w:pPr>
              <w:spacing w:after="0" w:line="240" w:lineRule="auto"/>
              <w:jc w:val="center"/>
              <w:rPr>
                <w:rFonts w:ascii="Times New Roman" w:eastAsia="Times New Roman" w:hAnsi="Times New Roman" w:cs="Times New Roman"/>
                <w:b/>
                <w:bCs/>
                <w:color w:val="000000"/>
                <w:sz w:val="24"/>
                <w:szCs w:val="24"/>
              </w:rPr>
            </w:pPr>
            <w:r w:rsidRPr="00C47FB5">
              <w:rPr>
                <w:rFonts w:ascii="Times New Roman" w:eastAsia="Times New Roman" w:hAnsi="Times New Roman" w:cs="Times New Roman"/>
                <w:b/>
                <w:bCs/>
                <w:color w:val="000000"/>
                <w:sz w:val="24"/>
                <w:szCs w:val="24"/>
              </w:rPr>
              <w:t>92%</w:t>
            </w:r>
          </w:p>
        </w:tc>
      </w:tr>
    </w:tbl>
    <w:p w:rsidR="00C47FB5" w:rsidRDefault="00C47FB5" w:rsidP="001B2BB1">
      <w:pPr>
        <w:jc w:val="both"/>
        <w:rPr>
          <w:rFonts w:ascii="Times New Roman" w:hAnsi="Times New Roman" w:cs="Times New Roman"/>
          <w:sz w:val="24"/>
          <w:szCs w:val="24"/>
        </w:rPr>
      </w:pPr>
    </w:p>
    <w:p w:rsidR="004739F6" w:rsidRDefault="004739F6" w:rsidP="001B2BB1">
      <w:pPr>
        <w:jc w:val="both"/>
        <w:rPr>
          <w:rFonts w:ascii="Times New Roman" w:hAnsi="Times New Roman" w:cs="Times New Roman"/>
          <w:sz w:val="24"/>
          <w:szCs w:val="24"/>
        </w:rPr>
      </w:pPr>
      <w:r>
        <w:rPr>
          <w:rFonts w:ascii="Times New Roman" w:hAnsi="Times New Roman" w:cs="Times New Roman"/>
          <w:sz w:val="24"/>
          <w:szCs w:val="24"/>
        </w:rPr>
        <w:t xml:space="preserve">The second part of the grade analysis was the percentage of students who earned a D or better and C or better.  Some majors require mastery grading (C or above).  So, this metric is important to gauging course mastery and how many students may have to repeat the course.  Table 2 provides a summary.  Overall, there is a </w:t>
      </w:r>
      <w:r w:rsidR="00EE21DF">
        <w:rPr>
          <w:rFonts w:ascii="Times New Roman" w:hAnsi="Times New Roman" w:cs="Times New Roman"/>
          <w:sz w:val="24"/>
          <w:szCs w:val="24"/>
        </w:rPr>
        <w:t xml:space="preserve">downward trend </w:t>
      </w:r>
      <w:r>
        <w:rPr>
          <w:rFonts w:ascii="Times New Roman" w:hAnsi="Times New Roman" w:cs="Times New Roman"/>
          <w:sz w:val="24"/>
          <w:szCs w:val="24"/>
        </w:rPr>
        <w:t>where more students are not earning C or better as compared to prior semesters.  The fo</w:t>
      </w:r>
      <w:r w:rsidR="00680BA3">
        <w:rPr>
          <w:rFonts w:ascii="Times New Roman" w:hAnsi="Times New Roman" w:cs="Times New Roman"/>
          <w:sz w:val="24"/>
          <w:szCs w:val="24"/>
        </w:rPr>
        <w:t>llowing table shows that only 33</w:t>
      </w:r>
      <w:r>
        <w:rPr>
          <w:rFonts w:ascii="Times New Roman" w:hAnsi="Times New Roman" w:cs="Times New Roman"/>
          <w:sz w:val="24"/>
          <w:szCs w:val="24"/>
        </w:rPr>
        <w:t>% of one section earned a C or better.</w:t>
      </w:r>
      <w:r w:rsidR="00680BA3">
        <w:rPr>
          <w:rFonts w:ascii="Times New Roman" w:hAnsi="Times New Roman" w:cs="Times New Roman"/>
          <w:sz w:val="24"/>
          <w:szCs w:val="24"/>
        </w:rPr>
        <w:t xml:space="preserve">  The </w:t>
      </w:r>
      <w:r w:rsidR="009A2E76">
        <w:rPr>
          <w:rFonts w:ascii="Times New Roman" w:hAnsi="Times New Roman" w:cs="Times New Roman"/>
          <w:sz w:val="24"/>
          <w:szCs w:val="24"/>
        </w:rPr>
        <w:t>average</w:t>
      </w:r>
      <w:r w:rsidR="00680BA3">
        <w:rPr>
          <w:rFonts w:ascii="Times New Roman" w:hAnsi="Times New Roman" w:cs="Times New Roman"/>
          <w:sz w:val="24"/>
          <w:szCs w:val="24"/>
        </w:rPr>
        <w:t xml:space="preserve"> percentage </w:t>
      </w:r>
      <w:r w:rsidR="00EE21DF">
        <w:rPr>
          <w:rFonts w:ascii="Times New Roman" w:hAnsi="Times New Roman" w:cs="Times New Roman"/>
          <w:sz w:val="24"/>
          <w:szCs w:val="24"/>
        </w:rPr>
        <w:t>for all sections</w:t>
      </w:r>
      <w:r w:rsidR="00680BA3">
        <w:rPr>
          <w:rFonts w:ascii="Times New Roman" w:hAnsi="Times New Roman" w:cs="Times New Roman"/>
          <w:sz w:val="24"/>
          <w:szCs w:val="24"/>
        </w:rPr>
        <w:t xml:space="preserve"> is 48% and without the grades of those who abandoned it moves up </w:t>
      </w:r>
      <w:r w:rsidR="00EE21DF">
        <w:rPr>
          <w:rFonts w:ascii="Times New Roman" w:hAnsi="Times New Roman" w:cs="Times New Roman"/>
          <w:sz w:val="24"/>
          <w:szCs w:val="24"/>
        </w:rPr>
        <w:t>slightly to</w:t>
      </w:r>
      <w:r w:rsidR="009A2E76">
        <w:rPr>
          <w:rFonts w:ascii="Times New Roman" w:hAnsi="Times New Roman" w:cs="Times New Roman"/>
          <w:sz w:val="24"/>
          <w:szCs w:val="24"/>
        </w:rPr>
        <w:t xml:space="preserve"> 50%</w:t>
      </w:r>
      <w:r w:rsidR="00680BA3">
        <w:rPr>
          <w:rFonts w:ascii="Times New Roman" w:hAnsi="Times New Roman" w:cs="Times New Roman"/>
          <w:sz w:val="24"/>
          <w:szCs w:val="24"/>
        </w:rPr>
        <w:t>.</w:t>
      </w:r>
    </w:p>
    <w:tbl>
      <w:tblPr>
        <w:tblW w:w="7340" w:type="dxa"/>
        <w:tblInd w:w="93" w:type="dxa"/>
        <w:tblLook w:val="04A0" w:firstRow="1" w:lastRow="0" w:firstColumn="1" w:lastColumn="0" w:noHBand="0" w:noVBand="1"/>
      </w:tblPr>
      <w:tblGrid>
        <w:gridCol w:w="1556"/>
        <w:gridCol w:w="1405"/>
        <w:gridCol w:w="1272"/>
        <w:gridCol w:w="1556"/>
        <w:gridCol w:w="1504"/>
        <w:gridCol w:w="222"/>
      </w:tblGrid>
      <w:tr w:rsidR="0055316E" w:rsidRPr="0055316E" w:rsidTr="0055316E">
        <w:trPr>
          <w:trHeight w:val="315"/>
        </w:trPr>
        <w:tc>
          <w:tcPr>
            <w:tcW w:w="7340" w:type="dxa"/>
            <w:gridSpan w:val="6"/>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b/>
                <w:bCs/>
                <w:sz w:val="24"/>
                <w:szCs w:val="24"/>
              </w:rPr>
            </w:pPr>
            <w:r w:rsidRPr="0055316E">
              <w:rPr>
                <w:rFonts w:ascii="Times New Roman" w:eastAsia="Times New Roman" w:hAnsi="Times New Roman" w:cs="Times New Roman"/>
                <w:b/>
                <w:bCs/>
                <w:sz w:val="24"/>
                <w:szCs w:val="24"/>
              </w:rPr>
              <w:t>Table 2. Summary of Percent of Students Earning D and C or better</w:t>
            </w:r>
          </w:p>
        </w:tc>
      </w:tr>
      <w:tr w:rsidR="0055316E" w:rsidRPr="0055316E" w:rsidTr="0055316E">
        <w:trPr>
          <w:trHeight w:val="1260"/>
        </w:trPr>
        <w:tc>
          <w:tcPr>
            <w:tcW w:w="1556"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p>
        </w:tc>
        <w:tc>
          <w:tcPr>
            <w:tcW w:w="1405"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D or better</w:t>
            </w:r>
          </w:p>
        </w:tc>
        <w:tc>
          <w:tcPr>
            <w:tcW w:w="1272" w:type="dxa"/>
            <w:tcBorders>
              <w:top w:val="nil"/>
              <w:left w:val="nil"/>
              <w:bottom w:val="single" w:sz="4" w:space="0" w:color="auto"/>
              <w:right w:val="nil"/>
            </w:tcBorders>
            <w:shd w:val="clear" w:color="auto" w:fill="auto"/>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C or better (72 or better)</w:t>
            </w:r>
          </w:p>
        </w:tc>
        <w:tc>
          <w:tcPr>
            <w:tcW w:w="1556" w:type="dxa"/>
            <w:tcBorders>
              <w:top w:val="nil"/>
              <w:left w:val="nil"/>
              <w:bottom w:val="single" w:sz="4" w:space="0" w:color="auto"/>
              <w:right w:val="nil"/>
            </w:tcBorders>
            <w:shd w:val="clear" w:color="auto" w:fill="auto"/>
            <w:vAlign w:val="bottom"/>
            <w:hideMark/>
          </w:tcPr>
          <w:p w:rsidR="0055316E" w:rsidRPr="0055316E" w:rsidRDefault="0055316E" w:rsidP="0055316E">
            <w:pPr>
              <w:spacing w:after="0" w:line="240" w:lineRule="auto"/>
              <w:jc w:val="center"/>
              <w:rPr>
                <w:rFonts w:ascii="Times New Roman" w:eastAsia="Times New Roman" w:hAnsi="Times New Roman" w:cs="Times New Roman"/>
                <w:sz w:val="24"/>
                <w:szCs w:val="24"/>
              </w:rPr>
            </w:pPr>
            <w:r w:rsidRPr="0055316E">
              <w:rPr>
                <w:rFonts w:ascii="Times New Roman" w:eastAsia="Times New Roman" w:hAnsi="Times New Roman" w:cs="Times New Roman"/>
                <w:sz w:val="24"/>
                <w:szCs w:val="24"/>
              </w:rPr>
              <w:t>D or better (without abandoned group)</w:t>
            </w:r>
          </w:p>
        </w:tc>
        <w:tc>
          <w:tcPr>
            <w:tcW w:w="1504" w:type="dxa"/>
            <w:tcBorders>
              <w:top w:val="nil"/>
              <w:left w:val="nil"/>
              <w:bottom w:val="single" w:sz="4" w:space="0" w:color="auto"/>
              <w:right w:val="nil"/>
            </w:tcBorders>
            <w:shd w:val="clear" w:color="auto" w:fill="auto"/>
            <w:vAlign w:val="bottom"/>
            <w:hideMark/>
          </w:tcPr>
          <w:p w:rsidR="0055316E" w:rsidRPr="0055316E" w:rsidRDefault="0055316E" w:rsidP="0055316E">
            <w:pPr>
              <w:spacing w:after="0" w:line="240" w:lineRule="auto"/>
              <w:jc w:val="center"/>
              <w:rPr>
                <w:rFonts w:ascii="Times New Roman" w:eastAsia="Times New Roman" w:hAnsi="Times New Roman" w:cs="Times New Roman"/>
                <w:sz w:val="24"/>
                <w:szCs w:val="24"/>
              </w:rPr>
            </w:pPr>
            <w:r w:rsidRPr="0055316E">
              <w:rPr>
                <w:rFonts w:ascii="Times New Roman" w:eastAsia="Times New Roman" w:hAnsi="Times New Roman" w:cs="Times New Roman"/>
                <w:sz w:val="24"/>
                <w:szCs w:val="24"/>
              </w:rPr>
              <w:t>C or better (without abandoned group)</w:t>
            </w:r>
          </w:p>
        </w:tc>
        <w:tc>
          <w:tcPr>
            <w:tcW w:w="4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p>
        </w:tc>
      </w:tr>
      <w:tr w:rsidR="0055316E" w:rsidRPr="0055316E" w:rsidTr="0055316E">
        <w:trPr>
          <w:trHeight w:val="315"/>
        </w:trPr>
        <w:tc>
          <w:tcPr>
            <w:tcW w:w="1556"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110.1</w:t>
            </w:r>
          </w:p>
        </w:tc>
        <w:tc>
          <w:tcPr>
            <w:tcW w:w="1405"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96%</w:t>
            </w:r>
          </w:p>
        </w:tc>
        <w:tc>
          <w:tcPr>
            <w:tcW w:w="127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68%</w:t>
            </w:r>
          </w:p>
        </w:tc>
        <w:tc>
          <w:tcPr>
            <w:tcW w:w="1556"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96%</w:t>
            </w:r>
          </w:p>
        </w:tc>
        <w:tc>
          <w:tcPr>
            <w:tcW w:w="1504"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68%</w:t>
            </w:r>
          </w:p>
        </w:tc>
        <w:tc>
          <w:tcPr>
            <w:tcW w:w="4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r>
      <w:tr w:rsidR="0055316E" w:rsidRPr="0055316E" w:rsidTr="0055316E">
        <w:trPr>
          <w:trHeight w:val="315"/>
        </w:trPr>
        <w:tc>
          <w:tcPr>
            <w:tcW w:w="1556"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 xml:space="preserve">Math 110.2 </w:t>
            </w:r>
          </w:p>
        </w:tc>
        <w:tc>
          <w:tcPr>
            <w:tcW w:w="1405"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75%</w:t>
            </w:r>
          </w:p>
        </w:tc>
        <w:tc>
          <w:tcPr>
            <w:tcW w:w="127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42%</w:t>
            </w:r>
          </w:p>
        </w:tc>
        <w:tc>
          <w:tcPr>
            <w:tcW w:w="1556"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78%</w:t>
            </w:r>
          </w:p>
        </w:tc>
        <w:tc>
          <w:tcPr>
            <w:tcW w:w="1504"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43%</w:t>
            </w:r>
          </w:p>
        </w:tc>
        <w:tc>
          <w:tcPr>
            <w:tcW w:w="4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r>
      <w:tr w:rsidR="0055316E" w:rsidRPr="0055316E" w:rsidTr="0055316E">
        <w:trPr>
          <w:trHeight w:val="315"/>
        </w:trPr>
        <w:tc>
          <w:tcPr>
            <w:tcW w:w="1556"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110.3</w:t>
            </w:r>
          </w:p>
        </w:tc>
        <w:tc>
          <w:tcPr>
            <w:tcW w:w="1405"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81%</w:t>
            </w:r>
          </w:p>
        </w:tc>
        <w:tc>
          <w:tcPr>
            <w:tcW w:w="127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35%</w:t>
            </w:r>
          </w:p>
        </w:tc>
        <w:tc>
          <w:tcPr>
            <w:tcW w:w="1556"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88%</w:t>
            </w:r>
          </w:p>
        </w:tc>
        <w:tc>
          <w:tcPr>
            <w:tcW w:w="1504"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38%</w:t>
            </w:r>
          </w:p>
        </w:tc>
        <w:tc>
          <w:tcPr>
            <w:tcW w:w="4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r>
      <w:tr w:rsidR="0055316E" w:rsidRPr="0055316E" w:rsidTr="0055316E">
        <w:trPr>
          <w:trHeight w:val="315"/>
        </w:trPr>
        <w:tc>
          <w:tcPr>
            <w:tcW w:w="1556"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110.4</w:t>
            </w:r>
          </w:p>
        </w:tc>
        <w:tc>
          <w:tcPr>
            <w:tcW w:w="1405"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52%</w:t>
            </w:r>
          </w:p>
        </w:tc>
        <w:tc>
          <w:tcPr>
            <w:tcW w:w="127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33%</w:t>
            </w:r>
          </w:p>
        </w:tc>
        <w:tc>
          <w:tcPr>
            <w:tcW w:w="1556"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61%</w:t>
            </w:r>
          </w:p>
        </w:tc>
        <w:tc>
          <w:tcPr>
            <w:tcW w:w="1504"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39%</w:t>
            </w:r>
          </w:p>
        </w:tc>
        <w:tc>
          <w:tcPr>
            <w:tcW w:w="4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r>
      <w:tr w:rsidR="0055316E" w:rsidRPr="0055316E" w:rsidTr="0055316E">
        <w:trPr>
          <w:trHeight w:val="315"/>
        </w:trPr>
        <w:tc>
          <w:tcPr>
            <w:tcW w:w="1556"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110.5</w:t>
            </w:r>
          </w:p>
        </w:tc>
        <w:tc>
          <w:tcPr>
            <w:tcW w:w="1405"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sz w:val="24"/>
                <w:szCs w:val="24"/>
              </w:rPr>
            </w:pPr>
            <w:r w:rsidRPr="0055316E">
              <w:rPr>
                <w:rFonts w:ascii="Times New Roman" w:eastAsia="Times New Roman" w:hAnsi="Times New Roman" w:cs="Times New Roman"/>
                <w:sz w:val="24"/>
                <w:szCs w:val="24"/>
              </w:rPr>
              <w:t>89%</w:t>
            </w:r>
          </w:p>
        </w:tc>
        <w:tc>
          <w:tcPr>
            <w:tcW w:w="127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sz w:val="24"/>
                <w:szCs w:val="24"/>
              </w:rPr>
            </w:pPr>
            <w:r w:rsidRPr="0055316E">
              <w:rPr>
                <w:rFonts w:ascii="Times New Roman" w:eastAsia="Times New Roman" w:hAnsi="Times New Roman" w:cs="Times New Roman"/>
                <w:sz w:val="24"/>
                <w:szCs w:val="24"/>
              </w:rPr>
              <w:t>61%</w:t>
            </w:r>
          </w:p>
        </w:tc>
        <w:tc>
          <w:tcPr>
            <w:tcW w:w="1556"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sz w:val="24"/>
                <w:szCs w:val="24"/>
              </w:rPr>
            </w:pPr>
            <w:r w:rsidRPr="0055316E">
              <w:rPr>
                <w:rFonts w:ascii="Times New Roman" w:eastAsia="Times New Roman" w:hAnsi="Times New Roman" w:cs="Times New Roman"/>
                <w:sz w:val="24"/>
                <w:szCs w:val="24"/>
              </w:rPr>
              <w:t>89%</w:t>
            </w:r>
          </w:p>
        </w:tc>
        <w:tc>
          <w:tcPr>
            <w:tcW w:w="1504"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sz w:val="24"/>
                <w:szCs w:val="24"/>
              </w:rPr>
            </w:pPr>
            <w:r w:rsidRPr="0055316E">
              <w:rPr>
                <w:rFonts w:ascii="Times New Roman" w:eastAsia="Times New Roman" w:hAnsi="Times New Roman" w:cs="Times New Roman"/>
                <w:sz w:val="24"/>
                <w:szCs w:val="24"/>
              </w:rPr>
              <w:t>61%</w:t>
            </w:r>
          </w:p>
        </w:tc>
        <w:tc>
          <w:tcPr>
            <w:tcW w:w="4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r>
      <w:tr w:rsidR="0055316E" w:rsidRPr="0055316E" w:rsidTr="0055316E">
        <w:trPr>
          <w:trHeight w:val="315"/>
        </w:trPr>
        <w:tc>
          <w:tcPr>
            <w:tcW w:w="1556" w:type="dxa"/>
            <w:tcBorders>
              <w:top w:val="nil"/>
              <w:left w:val="nil"/>
              <w:bottom w:val="nil"/>
              <w:right w:val="nil"/>
            </w:tcBorders>
            <w:shd w:val="clear" w:color="auto" w:fill="auto"/>
            <w:noWrap/>
            <w:vAlign w:val="bottom"/>
            <w:hideMark/>
          </w:tcPr>
          <w:p w:rsidR="0055316E" w:rsidRPr="0055316E" w:rsidRDefault="009A2E76" w:rsidP="00A9644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Av</w:t>
            </w:r>
            <w:r w:rsidR="00A9644B">
              <w:rPr>
                <w:rFonts w:ascii="Times New Roman" w:eastAsia="Times New Roman" w:hAnsi="Times New Roman" w:cs="Times New Roman"/>
                <w:b/>
                <w:bCs/>
                <w:color w:val="000000"/>
                <w:sz w:val="24"/>
                <w:szCs w:val="24"/>
              </w:rPr>
              <w:t>erage</w:t>
            </w:r>
          </w:p>
        </w:tc>
        <w:tc>
          <w:tcPr>
            <w:tcW w:w="1405"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b/>
                <w:sz w:val="24"/>
                <w:szCs w:val="24"/>
              </w:rPr>
            </w:pPr>
            <w:r w:rsidRPr="0055316E">
              <w:rPr>
                <w:rFonts w:ascii="Times New Roman" w:eastAsia="Times New Roman" w:hAnsi="Times New Roman" w:cs="Times New Roman"/>
                <w:b/>
                <w:sz w:val="24"/>
                <w:szCs w:val="24"/>
              </w:rPr>
              <w:t>79%</w:t>
            </w:r>
          </w:p>
        </w:tc>
        <w:tc>
          <w:tcPr>
            <w:tcW w:w="127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b/>
                <w:sz w:val="24"/>
                <w:szCs w:val="24"/>
              </w:rPr>
            </w:pPr>
            <w:r w:rsidRPr="0055316E">
              <w:rPr>
                <w:rFonts w:ascii="Times New Roman" w:eastAsia="Times New Roman" w:hAnsi="Times New Roman" w:cs="Times New Roman"/>
                <w:b/>
                <w:sz w:val="24"/>
                <w:szCs w:val="24"/>
              </w:rPr>
              <w:t>48%</w:t>
            </w:r>
          </w:p>
        </w:tc>
        <w:tc>
          <w:tcPr>
            <w:tcW w:w="1556"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b/>
                <w:sz w:val="24"/>
                <w:szCs w:val="24"/>
              </w:rPr>
            </w:pPr>
            <w:r w:rsidRPr="0055316E">
              <w:rPr>
                <w:rFonts w:ascii="Times New Roman" w:eastAsia="Times New Roman" w:hAnsi="Times New Roman" w:cs="Times New Roman"/>
                <w:b/>
                <w:sz w:val="24"/>
                <w:szCs w:val="24"/>
              </w:rPr>
              <w:t>82%</w:t>
            </w:r>
          </w:p>
        </w:tc>
        <w:tc>
          <w:tcPr>
            <w:tcW w:w="1504"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b/>
                <w:sz w:val="24"/>
                <w:szCs w:val="24"/>
              </w:rPr>
            </w:pPr>
            <w:r w:rsidRPr="0055316E">
              <w:rPr>
                <w:rFonts w:ascii="Times New Roman" w:eastAsia="Times New Roman" w:hAnsi="Times New Roman" w:cs="Times New Roman"/>
                <w:b/>
                <w:sz w:val="24"/>
                <w:szCs w:val="24"/>
              </w:rPr>
              <w:t>50%</w:t>
            </w:r>
          </w:p>
        </w:tc>
        <w:tc>
          <w:tcPr>
            <w:tcW w:w="4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b/>
                <w:bCs/>
                <w:color w:val="000000"/>
                <w:sz w:val="24"/>
                <w:szCs w:val="24"/>
              </w:rPr>
            </w:pPr>
          </w:p>
        </w:tc>
      </w:tr>
    </w:tbl>
    <w:p w:rsidR="0055316E" w:rsidRPr="009A2E76" w:rsidRDefault="0055316E" w:rsidP="001B2BB1">
      <w:pPr>
        <w:jc w:val="both"/>
        <w:rPr>
          <w:rFonts w:ascii="Times New Roman" w:hAnsi="Times New Roman" w:cs="Times New Roman"/>
          <w:b/>
          <w:sz w:val="24"/>
          <w:szCs w:val="24"/>
        </w:rPr>
      </w:pPr>
    </w:p>
    <w:p w:rsidR="00C31FC6" w:rsidRDefault="00680BA3" w:rsidP="001B2BB1">
      <w:pPr>
        <w:jc w:val="both"/>
        <w:rPr>
          <w:rFonts w:ascii="Times New Roman" w:hAnsi="Times New Roman" w:cs="Times New Roman"/>
          <w:sz w:val="24"/>
          <w:szCs w:val="24"/>
        </w:rPr>
      </w:pPr>
      <w:r>
        <w:rPr>
          <w:rFonts w:ascii="Times New Roman" w:hAnsi="Times New Roman" w:cs="Times New Roman"/>
          <w:sz w:val="24"/>
          <w:szCs w:val="24"/>
        </w:rPr>
        <w:t xml:space="preserve">The third and fourth parts of the </w:t>
      </w:r>
      <w:r w:rsidR="00EE21DF">
        <w:rPr>
          <w:rFonts w:ascii="Times New Roman" w:hAnsi="Times New Roman" w:cs="Times New Roman"/>
          <w:sz w:val="24"/>
          <w:szCs w:val="24"/>
        </w:rPr>
        <w:t>grade analysis show a</w:t>
      </w:r>
      <w:r>
        <w:rPr>
          <w:rFonts w:ascii="Times New Roman" w:hAnsi="Times New Roman" w:cs="Times New Roman"/>
          <w:sz w:val="24"/>
          <w:szCs w:val="24"/>
        </w:rPr>
        <w:t xml:space="preserve"> detailed count by letter grade and the percentages for each.  The most important part was percentage of students who failed (F or NP) </w:t>
      </w:r>
      <w:r w:rsidR="00A9644B">
        <w:rPr>
          <w:rFonts w:ascii="Times New Roman" w:hAnsi="Times New Roman" w:cs="Times New Roman"/>
          <w:sz w:val="24"/>
          <w:szCs w:val="24"/>
        </w:rPr>
        <w:t xml:space="preserve">which </w:t>
      </w:r>
      <w:r>
        <w:rPr>
          <w:rFonts w:ascii="Times New Roman" w:hAnsi="Times New Roman" w:cs="Times New Roman"/>
          <w:sz w:val="24"/>
          <w:szCs w:val="24"/>
        </w:rPr>
        <w:t xml:space="preserve">was as high as 48% for one section.  </w:t>
      </w:r>
      <w:r w:rsidR="00C31FC6">
        <w:rPr>
          <w:rFonts w:ascii="Times New Roman" w:hAnsi="Times New Roman" w:cs="Times New Roman"/>
          <w:sz w:val="24"/>
          <w:szCs w:val="24"/>
        </w:rPr>
        <w:t>In one section it was as low as 4% which had the highest percentage of Cs or better of 68%.  The detail is provided in tables 3 and 4 below.</w:t>
      </w:r>
    </w:p>
    <w:tbl>
      <w:tblPr>
        <w:tblW w:w="9483" w:type="dxa"/>
        <w:tblInd w:w="93" w:type="dxa"/>
        <w:tblLook w:val="04A0" w:firstRow="1" w:lastRow="0" w:firstColumn="1" w:lastColumn="0" w:noHBand="0" w:noVBand="1"/>
      </w:tblPr>
      <w:tblGrid>
        <w:gridCol w:w="1341"/>
        <w:gridCol w:w="1193"/>
        <w:gridCol w:w="1193"/>
        <w:gridCol w:w="1193"/>
        <w:gridCol w:w="1180"/>
        <w:gridCol w:w="260"/>
        <w:gridCol w:w="980"/>
        <w:gridCol w:w="124"/>
        <w:gridCol w:w="1088"/>
        <w:gridCol w:w="28"/>
        <w:gridCol w:w="903"/>
      </w:tblGrid>
      <w:tr w:rsidR="0055316E" w:rsidRPr="0055316E" w:rsidTr="0055316E">
        <w:trPr>
          <w:trHeight w:val="315"/>
        </w:trPr>
        <w:tc>
          <w:tcPr>
            <w:tcW w:w="6360" w:type="dxa"/>
            <w:gridSpan w:val="6"/>
            <w:tcBorders>
              <w:top w:val="nil"/>
              <w:left w:val="nil"/>
              <w:bottom w:val="nil"/>
              <w:right w:val="nil"/>
            </w:tcBorders>
            <w:shd w:val="clear" w:color="auto" w:fill="auto"/>
            <w:noWrap/>
            <w:vAlign w:val="bottom"/>
            <w:hideMark/>
          </w:tcPr>
          <w:p w:rsidR="0055316E" w:rsidRDefault="0055316E" w:rsidP="0055316E">
            <w:pPr>
              <w:spacing w:after="0" w:line="240" w:lineRule="auto"/>
              <w:rPr>
                <w:rFonts w:ascii="Times New Roman" w:eastAsia="Times New Roman" w:hAnsi="Times New Roman" w:cs="Times New Roman"/>
                <w:b/>
                <w:bCs/>
                <w:sz w:val="24"/>
                <w:szCs w:val="24"/>
              </w:rPr>
            </w:pPr>
          </w:p>
          <w:p w:rsidR="00DE0716" w:rsidRDefault="00DE0716" w:rsidP="0055316E">
            <w:pPr>
              <w:spacing w:after="0" w:line="240" w:lineRule="auto"/>
              <w:rPr>
                <w:rFonts w:ascii="Times New Roman" w:eastAsia="Times New Roman" w:hAnsi="Times New Roman" w:cs="Times New Roman"/>
                <w:b/>
                <w:bCs/>
                <w:sz w:val="24"/>
                <w:szCs w:val="24"/>
              </w:rPr>
            </w:pPr>
          </w:p>
          <w:p w:rsidR="0055316E" w:rsidRDefault="0055316E" w:rsidP="0055316E">
            <w:pPr>
              <w:spacing w:after="0" w:line="240" w:lineRule="auto"/>
              <w:rPr>
                <w:rFonts w:ascii="Times New Roman" w:eastAsia="Times New Roman" w:hAnsi="Times New Roman" w:cs="Times New Roman"/>
                <w:b/>
                <w:bCs/>
                <w:sz w:val="24"/>
                <w:szCs w:val="24"/>
              </w:rPr>
            </w:pPr>
          </w:p>
          <w:p w:rsidR="0055316E" w:rsidRDefault="0055316E" w:rsidP="0055316E">
            <w:pPr>
              <w:spacing w:after="0" w:line="240" w:lineRule="auto"/>
              <w:rPr>
                <w:rFonts w:ascii="Times New Roman" w:eastAsia="Times New Roman" w:hAnsi="Times New Roman" w:cs="Times New Roman"/>
                <w:b/>
                <w:bCs/>
                <w:sz w:val="24"/>
                <w:szCs w:val="24"/>
              </w:rPr>
            </w:pPr>
          </w:p>
          <w:p w:rsidR="004C1771" w:rsidRDefault="004C1771" w:rsidP="0055316E">
            <w:pPr>
              <w:spacing w:after="0" w:line="240" w:lineRule="auto"/>
              <w:rPr>
                <w:rFonts w:ascii="Times New Roman" w:eastAsia="Times New Roman" w:hAnsi="Times New Roman" w:cs="Times New Roman"/>
                <w:b/>
                <w:bCs/>
                <w:sz w:val="24"/>
                <w:szCs w:val="24"/>
              </w:rPr>
            </w:pPr>
          </w:p>
          <w:p w:rsidR="0055316E" w:rsidRPr="0055316E" w:rsidRDefault="0055316E" w:rsidP="0055316E">
            <w:pPr>
              <w:spacing w:after="0" w:line="240" w:lineRule="auto"/>
              <w:rPr>
                <w:rFonts w:ascii="Times New Roman" w:eastAsia="Times New Roman" w:hAnsi="Times New Roman" w:cs="Times New Roman"/>
                <w:b/>
                <w:bCs/>
                <w:sz w:val="24"/>
                <w:szCs w:val="24"/>
              </w:rPr>
            </w:pPr>
            <w:r w:rsidRPr="0055316E">
              <w:rPr>
                <w:rFonts w:ascii="Times New Roman" w:eastAsia="Times New Roman" w:hAnsi="Times New Roman" w:cs="Times New Roman"/>
                <w:b/>
                <w:bCs/>
                <w:sz w:val="24"/>
                <w:szCs w:val="24"/>
              </w:rPr>
              <w:t>Table 3. Summary of Letter Grade Count</w:t>
            </w:r>
          </w:p>
          <w:p w:rsidR="0055316E" w:rsidRPr="0055316E" w:rsidRDefault="0055316E" w:rsidP="0055316E">
            <w:pPr>
              <w:spacing w:after="0" w:line="240" w:lineRule="auto"/>
              <w:rPr>
                <w:rFonts w:ascii="Times New Roman" w:eastAsia="Times New Roman" w:hAnsi="Times New Roman" w:cs="Times New Roman"/>
                <w:b/>
                <w:bCs/>
                <w:sz w:val="24"/>
                <w:szCs w:val="24"/>
              </w:rPr>
            </w:pPr>
          </w:p>
        </w:tc>
        <w:tc>
          <w:tcPr>
            <w:tcW w:w="1104" w:type="dxa"/>
            <w:gridSpan w:val="2"/>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Calibri" w:eastAsia="Times New Roman" w:hAnsi="Calibri" w:cs="Calibri"/>
                <w:color w:val="000000"/>
              </w:rPr>
            </w:pPr>
          </w:p>
        </w:tc>
        <w:tc>
          <w:tcPr>
            <w:tcW w:w="931" w:type="dxa"/>
            <w:gridSpan w:val="2"/>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Calibri" w:eastAsia="Times New Roman" w:hAnsi="Calibri" w:cs="Calibri"/>
                <w:color w:val="000000"/>
              </w:rPr>
            </w:pPr>
          </w:p>
        </w:tc>
      </w:tr>
      <w:tr w:rsidR="0055316E" w:rsidRPr="0055316E" w:rsidTr="0055316E">
        <w:trPr>
          <w:gridAfter w:val="1"/>
          <w:wAfter w:w="903" w:type="dxa"/>
          <w:trHeight w:val="315"/>
        </w:trPr>
        <w:tc>
          <w:tcPr>
            <w:tcW w:w="1341" w:type="dxa"/>
            <w:tcBorders>
              <w:top w:val="nil"/>
              <w:left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p>
        </w:tc>
        <w:tc>
          <w:tcPr>
            <w:tcW w:w="5999" w:type="dxa"/>
            <w:gridSpan w:val="6"/>
            <w:tcBorders>
              <w:top w:val="nil"/>
              <w:left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Count of Letter Grades by Section</w:t>
            </w:r>
          </w:p>
        </w:tc>
        <w:tc>
          <w:tcPr>
            <w:tcW w:w="1240" w:type="dxa"/>
            <w:gridSpan w:val="3"/>
            <w:tcBorders>
              <w:top w:val="nil"/>
              <w:left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p>
        </w:tc>
      </w:tr>
      <w:tr w:rsidR="0055316E" w:rsidRPr="0055316E" w:rsidTr="0055316E">
        <w:trPr>
          <w:gridAfter w:val="1"/>
          <w:wAfter w:w="903" w:type="dxa"/>
          <w:trHeight w:val="315"/>
        </w:trPr>
        <w:tc>
          <w:tcPr>
            <w:tcW w:w="1341"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bookmarkStart w:id="1" w:name="RANGE!A13:G26"/>
            <w:bookmarkEnd w:id="1"/>
            <w:r>
              <w:rPr>
                <w:rFonts w:ascii="Times New Roman" w:eastAsia="Times New Roman" w:hAnsi="Times New Roman" w:cs="Times New Roman"/>
                <w:color w:val="000000"/>
                <w:sz w:val="24"/>
                <w:szCs w:val="24"/>
              </w:rPr>
              <w:t>Letter Grade</w:t>
            </w:r>
          </w:p>
        </w:tc>
        <w:tc>
          <w:tcPr>
            <w:tcW w:w="1193"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110.1</w:t>
            </w:r>
          </w:p>
        </w:tc>
        <w:tc>
          <w:tcPr>
            <w:tcW w:w="1193"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110.2</w:t>
            </w:r>
          </w:p>
        </w:tc>
        <w:tc>
          <w:tcPr>
            <w:tcW w:w="1193"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110.3</w:t>
            </w:r>
          </w:p>
        </w:tc>
        <w:tc>
          <w:tcPr>
            <w:tcW w:w="1180"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110.4</w:t>
            </w:r>
          </w:p>
        </w:tc>
        <w:tc>
          <w:tcPr>
            <w:tcW w:w="1240" w:type="dxa"/>
            <w:gridSpan w:val="2"/>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110.5</w:t>
            </w:r>
          </w:p>
        </w:tc>
        <w:tc>
          <w:tcPr>
            <w:tcW w:w="1240" w:type="dxa"/>
            <w:gridSpan w:val="3"/>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Total 5 secs.</w:t>
            </w:r>
          </w:p>
        </w:tc>
      </w:tr>
      <w:tr w:rsidR="0055316E" w:rsidRPr="0055316E" w:rsidTr="0055316E">
        <w:trPr>
          <w:gridAfter w:val="1"/>
          <w:wAfter w:w="903" w:type="dxa"/>
          <w:trHeight w:val="315"/>
        </w:trPr>
        <w:tc>
          <w:tcPr>
            <w:tcW w:w="1341"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A</w:t>
            </w:r>
          </w:p>
        </w:tc>
        <w:tc>
          <w:tcPr>
            <w:tcW w:w="1193"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193"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193"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180"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240" w:type="dxa"/>
            <w:gridSpan w:val="2"/>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240" w:type="dxa"/>
            <w:gridSpan w:val="3"/>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5</w:t>
            </w:r>
          </w:p>
        </w:tc>
      </w:tr>
      <w:tr w:rsidR="0055316E" w:rsidRPr="0055316E" w:rsidTr="0055316E">
        <w:trPr>
          <w:gridAfter w:val="1"/>
          <w:wAfter w:w="903" w:type="dxa"/>
          <w:trHeight w:val="315"/>
        </w:trPr>
        <w:tc>
          <w:tcPr>
            <w:tcW w:w="134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A-</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240" w:type="dxa"/>
            <w:gridSpan w:val="2"/>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240" w:type="dxa"/>
            <w:gridSpan w:val="3"/>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6</w:t>
            </w:r>
          </w:p>
        </w:tc>
      </w:tr>
      <w:tr w:rsidR="0055316E" w:rsidRPr="0055316E" w:rsidTr="0055316E">
        <w:trPr>
          <w:gridAfter w:val="1"/>
          <w:wAfter w:w="903" w:type="dxa"/>
          <w:trHeight w:val="315"/>
        </w:trPr>
        <w:tc>
          <w:tcPr>
            <w:tcW w:w="134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B+</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18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240" w:type="dxa"/>
            <w:gridSpan w:val="2"/>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240" w:type="dxa"/>
            <w:gridSpan w:val="3"/>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w:t>
            </w:r>
          </w:p>
        </w:tc>
      </w:tr>
      <w:tr w:rsidR="0055316E" w:rsidRPr="0055316E" w:rsidTr="0055316E">
        <w:trPr>
          <w:gridAfter w:val="1"/>
          <w:wAfter w:w="903" w:type="dxa"/>
          <w:trHeight w:val="315"/>
        </w:trPr>
        <w:tc>
          <w:tcPr>
            <w:tcW w:w="134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B</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5</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240" w:type="dxa"/>
            <w:gridSpan w:val="2"/>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240" w:type="dxa"/>
            <w:gridSpan w:val="3"/>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11</w:t>
            </w:r>
          </w:p>
        </w:tc>
      </w:tr>
      <w:tr w:rsidR="0055316E" w:rsidRPr="0055316E" w:rsidTr="0055316E">
        <w:trPr>
          <w:gridAfter w:val="1"/>
          <w:wAfter w:w="903" w:type="dxa"/>
          <w:trHeight w:val="315"/>
        </w:trPr>
        <w:tc>
          <w:tcPr>
            <w:tcW w:w="134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B-</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18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240" w:type="dxa"/>
            <w:gridSpan w:val="2"/>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240" w:type="dxa"/>
            <w:gridSpan w:val="3"/>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8</w:t>
            </w:r>
          </w:p>
        </w:tc>
      </w:tr>
      <w:tr w:rsidR="0055316E" w:rsidRPr="0055316E" w:rsidTr="0055316E">
        <w:trPr>
          <w:gridAfter w:val="1"/>
          <w:wAfter w:w="903" w:type="dxa"/>
          <w:trHeight w:val="315"/>
        </w:trPr>
        <w:tc>
          <w:tcPr>
            <w:tcW w:w="134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C+</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240" w:type="dxa"/>
            <w:gridSpan w:val="2"/>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240" w:type="dxa"/>
            <w:gridSpan w:val="3"/>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8</w:t>
            </w:r>
          </w:p>
        </w:tc>
      </w:tr>
      <w:tr w:rsidR="0055316E" w:rsidRPr="0055316E" w:rsidTr="0055316E">
        <w:trPr>
          <w:gridAfter w:val="1"/>
          <w:wAfter w:w="903" w:type="dxa"/>
          <w:trHeight w:val="315"/>
        </w:trPr>
        <w:tc>
          <w:tcPr>
            <w:tcW w:w="134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C</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5</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5</w:t>
            </w:r>
          </w:p>
        </w:tc>
        <w:tc>
          <w:tcPr>
            <w:tcW w:w="118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240" w:type="dxa"/>
            <w:gridSpan w:val="2"/>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w:t>
            </w:r>
          </w:p>
        </w:tc>
        <w:tc>
          <w:tcPr>
            <w:tcW w:w="1240" w:type="dxa"/>
            <w:gridSpan w:val="3"/>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15</w:t>
            </w:r>
          </w:p>
        </w:tc>
      </w:tr>
      <w:tr w:rsidR="0055316E" w:rsidRPr="0055316E" w:rsidTr="0055316E">
        <w:trPr>
          <w:gridAfter w:val="1"/>
          <w:wAfter w:w="903" w:type="dxa"/>
          <w:trHeight w:val="315"/>
        </w:trPr>
        <w:tc>
          <w:tcPr>
            <w:tcW w:w="134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C-</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18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240" w:type="dxa"/>
            <w:gridSpan w:val="2"/>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240" w:type="dxa"/>
            <w:gridSpan w:val="3"/>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10</w:t>
            </w:r>
          </w:p>
        </w:tc>
      </w:tr>
      <w:tr w:rsidR="0055316E" w:rsidRPr="0055316E" w:rsidTr="0055316E">
        <w:trPr>
          <w:gridAfter w:val="1"/>
          <w:wAfter w:w="903" w:type="dxa"/>
          <w:trHeight w:val="315"/>
        </w:trPr>
        <w:tc>
          <w:tcPr>
            <w:tcW w:w="134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D+</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c>
          <w:tcPr>
            <w:tcW w:w="118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240" w:type="dxa"/>
            <w:gridSpan w:val="2"/>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240" w:type="dxa"/>
            <w:gridSpan w:val="3"/>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7</w:t>
            </w:r>
          </w:p>
        </w:tc>
      </w:tr>
      <w:tr w:rsidR="0055316E" w:rsidRPr="0055316E" w:rsidTr="0055316E">
        <w:trPr>
          <w:gridAfter w:val="1"/>
          <w:wAfter w:w="903" w:type="dxa"/>
          <w:trHeight w:val="315"/>
        </w:trPr>
        <w:tc>
          <w:tcPr>
            <w:tcW w:w="134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D</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5</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6</w:t>
            </w:r>
          </w:p>
        </w:tc>
        <w:tc>
          <w:tcPr>
            <w:tcW w:w="118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w:t>
            </w:r>
          </w:p>
        </w:tc>
        <w:tc>
          <w:tcPr>
            <w:tcW w:w="1240" w:type="dxa"/>
            <w:gridSpan w:val="2"/>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240" w:type="dxa"/>
            <w:gridSpan w:val="3"/>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18</w:t>
            </w:r>
          </w:p>
        </w:tc>
      </w:tr>
      <w:tr w:rsidR="0055316E" w:rsidRPr="0055316E" w:rsidTr="0055316E">
        <w:trPr>
          <w:gridAfter w:val="1"/>
          <w:wAfter w:w="903" w:type="dxa"/>
          <w:trHeight w:val="315"/>
        </w:trPr>
        <w:tc>
          <w:tcPr>
            <w:tcW w:w="134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F</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6</w:t>
            </w:r>
          </w:p>
        </w:tc>
        <w:tc>
          <w:tcPr>
            <w:tcW w:w="119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c>
          <w:tcPr>
            <w:tcW w:w="118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9</w:t>
            </w:r>
          </w:p>
        </w:tc>
        <w:tc>
          <w:tcPr>
            <w:tcW w:w="1240" w:type="dxa"/>
            <w:gridSpan w:val="2"/>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c>
          <w:tcPr>
            <w:tcW w:w="1240" w:type="dxa"/>
            <w:gridSpan w:val="3"/>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21</w:t>
            </w:r>
          </w:p>
        </w:tc>
      </w:tr>
      <w:tr w:rsidR="0055316E" w:rsidRPr="0055316E" w:rsidTr="0055316E">
        <w:trPr>
          <w:gridAfter w:val="1"/>
          <w:wAfter w:w="903" w:type="dxa"/>
          <w:trHeight w:val="315"/>
        </w:trPr>
        <w:tc>
          <w:tcPr>
            <w:tcW w:w="1341" w:type="dxa"/>
            <w:tcBorders>
              <w:top w:val="nil"/>
              <w:left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P</w:t>
            </w:r>
          </w:p>
        </w:tc>
        <w:tc>
          <w:tcPr>
            <w:tcW w:w="1193" w:type="dxa"/>
            <w:tcBorders>
              <w:top w:val="nil"/>
              <w:left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193" w:type="dxa"/>
            <w:tcBorders>
              <w:top w:val="nil"/>
              <w:left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193" w:type="dxa"/>
            <w:tcBorders>
              <w:top w:val="nil"/>
              <w:left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180" w:type="dxa"/>
            <w:tcBorders>
              <w:top w:val="nil"/>
              <w:left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240" w:type="dxa"/>
            <w:gridSpan w:val="2"/>
            <w:tcBorders>
              <w:top w:val="nil"/>
              <w:left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240" w:type="dxa"/>
            <w:gridSpan w:val="3"/>
            <w:tcBorders>
              <w:top w:val="nil"/>
              <w:left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r>
      <w:tr w:rsidR="0055316E" w:rsidRPr="0055316E" w:rsidTr="0055316E">
        <w:trPr>
          <w:gridAfter w:val="1"/>
          <w:wAfter w:w="903" w:type="dxa"/>
          <w:trHeight w:val="315"/>
        </w:trPr>
        <w:tc>
          <w:tcPr>
            <w:tcW w:w="1341"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NP</w:t>
            </w:r>
          </w:p>
        </w:tc>
        <w:tc>
          <w:tcPr>
            <w:tcW w:w="1193"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193"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193"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180"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w:t>
            </w:r>
          </w:p>
        </w:tc>
        <w:tc>
          <w:tcPr>
            <w:tcW w:w="1240" w:type="dxa"/>
            <w:gridSpan w:val="2"/>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p>
        </w:tc>
        <w:tc>
          <w:tcPr>
            <w:tcW w:w="1240" w:type="dxa"/>
            <w:gridSpan w:val="3"/>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w:t>
            </w:r>
          </w:p>
        </w:tc>
      </w:tr>
      <w:tr w:rsidR="0055316E" w:rsidRPr="0055316E" w:rsidTr="0055316E">
        <w:trPr>
          <w:gridAfter w:val="1"/>
          <w:wAfter w:w="903" w:type="dxa"/>
          <w:trHeight w:val="315"/>
        </w:trPr>
        <w:tc>
          <w:tcPr>
            <w:tcW w:w="1341"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 xml:space="preserve">Total </w:t>
            </w:r>
            <w:r>
              <w:rPr>
                <w:rFonts w:ascii="Times New Roman" w:eastAsia="Times New Roman" w:hAnsi="Times New Roman" w:cs="Times New Roman"/>
                <w:color w:val="000000"/>
                <w:sz w:val="24"/>
                <w:szCs w:val="24"/>
              </w:rPr>
              <w:t>Count</w:t>
            </w:r>
          </w:p>
        </w:tc>
        <w:tc>
          <w:tcPr>
            <w:tcW w:w="1193"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28</w:t>
            </w:r>
          </w:p>
        </w:tc>
        <w:tc>
          <w:tcPr>
            <w:tcW w:w="1193"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24</w:t>
            </w:r>
          </w:p>
        </w:tc>
        <w:tc>
          <w:tcPr>
            <w:tcW w:w="1193"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26</w:t>
            </w:r>
          </w:p>
        </w:tc>
        <w:tc>
          <w:tcPr>
            <w:tcW w:w="1180"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21</w:t>
            </w:r>
          </w:p>
        </w:tc>
        <w:tc>
          <w:tcPr>
            <w:tcW w:w="1240" w:type="dxa"/>
            <w:gridSpan w:val="2"/>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sz w:val="24"/>
                <w:szCs w:val="24"/>
              </w:rPr>
            </w:pPr>
            <w:r w:rsidRPr="0055316E">
              <w:rPr>
                <w:rFonts w:ascii="Times New Roman" w:eastAsia="Times New Roman" w:hAnsi="Times New Roman" w:cs="Times New Roman"/>
                <w:sz w:val="24"/>
                <w:szCs w:val="24"/>
              </w:rPr>
              <w:t>18</w:t>
            </w:r>
          </w:p>
        </w:tc>
        <w:tc>
          <w:tcPr>
            <w:tcW w:w="1240" w:type="dxa"/>
            <w:gridSpan w:val="3"/>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117</w:t>
            </w:r>
          </w:p>
        </w:tc>
      </w:tr>
    </w:tbl>
    <w:p w:rsidR="0055316E" w:rsidRDefault="0055316E" w:rsidP="001B2BB1">
      <w:pPr>
        <w:jc w:val="both"/>
        <w:rPr>
          <w:rFonts w:ascii="Times New Roman" w:hAnsi="Times New Roman" w:cs="Times New Roman"/>
          <w:sz w:val="24"/>
          <w:szCs w:val="24"/>
        </w:rPr>
      </w:pPr>
    </w:p>
    <w:tbl>
      <w:tblPr>
        <w:tblW w:w="8577" w:type="dxa"/>
        <w:tblInd w:w="93" w:type="dxa"/>
        <w:tblLook w:val="04A0" w:firstRow="1" w:lastRow="0" w:firstColumn="1" w:lastColumn="0" w:noHBand="0" w:noVBand="1"/>
      </w:tblPr>
      <w:tblGrid>
        <w:gridCol w:w="803"/>
        <w:gridCol w:w="1443"/>
        <w:gridCol w:w="1442"/>
        <w:gridCol w:w="1442"/>
        <w:gridCol w:w="1442"/>
        <w:gridCol w:w="1140"/>
        <w:gridCol w:w="1237"/>
      </w:tblGrid>
      <w:tr w:rsidR="0055316E" w:rsidRPr="0055316E" w:rsidTr="0055316E">
        <w:trPr>
          <w:trHeight w:val="315"/>
        </w:trPr>
        <w:tc>
          <w:tcPr>
            <w:tcW w:w="6200" w:type="dxa"/>
            <w:gridSpan w:val="5"/>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b/>
                <w:bCs/>
                <w:sz w:val="24"/>
                <w:szCs w:val="24"/>
              </w:rPr>
            </w:pPr>
            <w:r w:rsidRPr="0055316E">
              <w:rPr>
                <w:rFonts w:ascii="Times New Roman" w:eastAsia="Times New Roman" w:hAnsi="Times New Roman" w:cs="Times New Roman"/>
                <w:b/>
                <w:bCs/>
                <w:sz w:val="24"/>
                <w:szCs w:val="24"/>
              </w:rPr>
              <w:t>Table 4. Summary of Percentage of Letter Grade Count</w:t>
            </w:r>
          </w:p>
        </w:tc>
        <w:tc>
          <w:tcPr>
            <w:tcW w:w="114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p>
        </w:tc>
        <w:tc>
          <w:tcPr>
            <w:tcW w:w="123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p>
        </w:tc>
      </w:tr>
      <w:tr w:rsidR="0055316E" w:rsidRPr="0055316E" w:rsidTr="0055316E">
        <w:trPr>
          <w:trHeight w:val="315"/>
        </w:trPr>
        <w:tc>
          <w:tcPr>
            <w:tcW w:w="431" w:type="dxa"/>
            <w:tcBorders>
              <w:top w:val="nil"/>
              <w:left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p>
        </w:tc>
        <w:tc>
          <w:tcPr>
            <w:tcW w:w="6909" w:type="dxa"/>
            <w:gridSpan w:val="5"/>
            <w:tcBorders>
              <w:top w:val="nil"/>
              <w:left w:val="nil"/>
              <w:right w:val="nil"/>
            </w:tcBorders>
            <w:shd w:val="clear" w:color="auto" w:fill="auto"/>
            <w:noWrap/>
            <w:vAlign w:val="bottom"/>
            <w:hideMark/>
          </w:tcPr>
          <w:p w:rsidR="0055316E" w:rsidRPr="0055316E" w:rsidRDefault="0055316E" w:rsidP="0055316E">
            <w:pPr>
              <w:spacing w:after="0" w:line="240" w:lineRule="auto"/>
              <w:jc w:val="center"/>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Percentage of Total Grades</w:t>
            </w:r>
          </w:p>
        </w:tc>
        <w:tc>
          <w:tcPr>
            <w:tcW w:w="1237" w:type="dxa"/>
            <w:tcBorders>
              <w:top w:val="nil"/>
              <w:left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p>
        </w:tc>
      </w:tr>
      <w:tr w:rsidR="0055316E" w:rsidRPr="0055316E" w:rsidTr="0055316E">
        <w:trPr>
          <w:trHeight w:val="315"/>
        </w:trPr>
        <w:tc>
          <w:tcPr>
            <w:tcW w:w="431"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Letter Grade</w:t>
            </w:r>
          </w:p>
        </w:tc>
        <w:tc>
          <w:tcPr>
            <w:tcW w:w="1443"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110.1</w:t>
            </w:r>
          </w:p>
        </w:tc>
        <w:tc>
          <w:tcPr>
            <w:tcW w:w="1442"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110.2</w:t>
            </w:r>
          </w:p>
        </w:tc>
        <w:tc>
          <w:tcPr>
            <w:tcW w:w="1442"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110.3</w:t>
            </w:r>
          </w:p>
        </w:tc>
        <w:tc>
          <w:tcPr>
            <w:tcW w:w="1442"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110.4</w:t>
            </w:r>
          </w:p>
        </w:tc>
        <w:tc>
          <w:tcPr>
            <w:tcW w:w="1140"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Math 110.5</w:t>
            </w:r>
          </w:p>
        </w:tc>
        <w:tc>
          <w:tcPr>
            <w:tcW w:w="1237"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Total 5 secs.</w:t>
            </w:r>
          </w:p>
        </w:tc>
      </w:tr>
      <w:tr w:rsidR="0055316E" w:rsidRPr="0055316E" w:rsidTr="0055316E">
        <w:trPr>
          <w:trHeight w:val="315"/>
        </w:trPr>
        <w:tc>
          <w:tcPr>
            <w:tcW w:w="431"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A</w:t>
            </w:r>
          </w:p>
        </w:tc>
        <w:tc>
          <w:tcPr>
            <w:tcW w:w="1443"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7%</w:t>
            </w:r>
          </w:p>
        </w:tc>
        <w:tc>
          <w:tcPr>
            <w:tcW w:w="1442"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442"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8%</w:t>
            </w:r>
          </w:p>
        </w:tc>
        <w:tc>
          <w:tcPr>
            <w:tcW w:w="1442"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140"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6%</w:t>
            </w:r>
          </w:p>
        </w:tc>
        <w:tc>
          <w:tcPr>
            <w:tcW w:w="1237"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r>
      <w:tr w:rsidR="0055316E" w:rsidRPr="0055316E" w:rsidTr="0055316E">
        <w:trPr>
          <w:trHeight w:val="315"/>
        </w:trPr>
        <w:tc>
          <w:tcPr>
            <w:tcW w:w="43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A-</w:t>
            </w:r>
          </w:p>
        </w:tc>
        <w:tc>
          <w:tcPr>
            <w:tcW w:w="144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11%</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14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11%</w:t>
            </w:r>
          </w:p>
        </w:tc>
        <w:tc>
          <w:tcPr>
            <w:tcW w:w="123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5%</w:t>
            </w:r>
          </w:p>
        </w:tc>
      </w:tr>
      <w:tr w:rsidR="0055316E" w:rsidRPr="0055316E" w:rsidTr="0055316E">
        <w:trPr>
          <w:trHeight w:val="315"/>
        </w:trPr>
        <w:tc>
          <w:tcPr>
            <w:tcW w:w="43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B+</w:t>
            </w:r>
          </w:p>
        </w:tc>
        <w:tc>
          <w:tcPr>
            <w:tcW w:w="144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8%</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14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23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w:t>
            </w:r>
          </w:p>
        </w:tc>
      </w:tr>
      <w:tr w:rsidR="0055316E" w:rsidRPr="0055316E" w:rsidTr="0055316E">
        <w:trPr>
          <w:trHeight w:val="315"/>
        </w:trPr>
        <w:tc>
          <w:tcPr>
            <w:tcW w:w="43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B</w:t>
            </w:r>
          </w:p>
        </w:tc>
        <w:tc>
          <w:tcPr>
            <w:tcW w:w="144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18%</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13%</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5%</w:t>
            </w:r>
          </w:p>
        </w:tc>
        <w:tc>
          <w:tcPr>
            <w:tcW w:w="114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11%</w:t>
            </w:r>
          </w:p>
        </w:tc>
        <w:tc>
          <w:tcPr>
            <w:tcW w:w="123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9%</w:t>
            </w:r>
          </w:p>
        </w:tc>
      </w:tr>
      <w:tr w:rsidR="0055316E" w:rsidRPr="0055316E" w:rsidTr="0055316E">
        <w:trPr>
          <w:trHeight w:val="315"/>
        </w:trPr>
        <w:tc>
          <w:tcPr>
            <w:tcW w:w="43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B-</w:t>
            </w:r>
          </w:p>
        </w:tc>
        <w:tc>
          <w:tcPr>
            <w:tcW w:w="144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8%</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10%</w:t>
            </w:r>
          </w:p>
        </w:tc>
        <w:tc>
          <w:tcPr>
            <w:tcW w:w="114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11%</w:t>
            </w:r>
          </w:p>
        </w:tc>
        <w:tc>
          <w:tcPr>
            <w:tcW w:w="123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7%</w:t>
            </w:r>
          </w:p>
        </w:tc>
      </w:tr>
      <w:tr w:rsidR="0055316E" w:rsidRPr="0055316E" w:rsidTr="0055316E">
        <w:trPr>
          <w:trHeight w:val="315"/>
        </w:trPr>
        <w:tc>
          <w:tcPr>
            <w:tcW w:w="43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C+</w:t>
            </w:r>
          </w:p>
        </w:tc>
        <w:tc>
          <w:tcPr>
            <w:tcW w:w="144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11%</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8%</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10%</w:t>
            </w:r>
          </w:p>
        </w:tc>
        <w:tc>
          <w:tcPr>
            <w:tcW w:w="114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6%</w:t>
            </w:r>
          </w:p>
        </w:tc>
        <w:tc>
          <w:tcPr>
            <w:tcW w:w="123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7%</w:t>
            </w:r>
          </w:p>
        </w:tc>
      </w:tr>
      <w:tr w:rsidR="0055316E" w:rsidRPr="0055316E" w:rsidTr="0055316E">
        <w:trPr>
          <w:trHeight w:val="315"/>
        </w:trPr>
        <w:tc>
          <w:tcPr>
            <w:tcW w:w="43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C</w:t>
            </w:r>
          </w:p>
        </w:tc>
        <w:tc>
          <w:tcPr>
            <w:tcW w:w="144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18%</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19%</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10%</w:t>
            </w:r>
          </w:p>
        </w:tc>
        <w:tc>
          <w:tcPr>
            <w:tcW w:w="114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17%</w:t>
            </w:r>
          </w:p>
        </w:tc>
        <w:tc>
          <w:tcPr>
            <w:tcW w:w="123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13%</w:t>
            </w:r>
          </w:p>
        </w:tc>
      </w:tr>
      <w:tr w:rsidR="0055316E" w:rsidRPr="0055316E" w:rsidTr="0055316E">
        <w:trPr>
          <w:trHeight w:val="315"/>
        </w:trPr>
        <w:tc>
          <w:tcPr>
            <w:tcW w:w="43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C-</w:t>
            </w:r>
          </w:p>
        </w:tc>
        <w:tc>
          <w:tcPr>
            <w:tcW w:w="144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7%</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17%</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5%</w:t>
            </w:r>
          </w:p>
        </w:tc>
        <w:tc>
          <w:tcPr>
            <w:tcW w:w="114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11%</w:t>
            </w:r>
          </w:p>
        </w:tc>
        <w:tc>
          <w:tcPr>
            <w:tcW w:w="123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9%</w:t>
            </w:r>
          </w:p>
        </w:tc>
      </w:tr>
      <w:tr w:rsidR="0055316E" w:rsidRPr="0055316E" w:rsidTr="0055316E">
        <w:trPr>
          <w:trHeight w:val="315"/>
        </w:trPr>
        <w:tc>
          <w:tcPr>
            <w:tcW w:w="43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D+</w:t>
            </w:r>
          </w:p>
        </w:tc>
        <w:tc>
          <w:tcPr>
            <w:tcW w:w="144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15%</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14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11%</w:t>
            </w:r>
          </w:p>
        </w:tc>
        <w:tc>
          <w:tcPr>
            <w:tcW w:w="123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6%</w:t>
            </w:r>
          </w:p>
        </w:tc>
      </w:tr>
      <w:tr w:rsidR="0055316E" w:rsidRPr="0055316E" w:rsidTr="0055316E">
        <w:trPr>
          <w:trHeight w:val="315"/>
        </w:trPr>
        <w:tc>
          <w:tcPr>
            <w:tcW w:w="43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D</w:t>
            </w:r>
          </w:p>
        </w:tc>
        <w:tc>
          <w:tcPr>
            <w:tcW w:w="144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18%</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13%</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23%</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14%</w:t>
            </w:r>
          </w:p>
        </w:tc>
        <w:tc>
          <w:tcPr>
            <w:tcW w:w="114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6%</w:t>
            </w:r>
          </w:p>
        </w:tc>
        <w:tc>
          <w:tcPr>
            <w:tcW w:w="123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15%</w:t>
            </w:r>
          </w:p>
        </w:tc>
      </w:tr>
      <w:tr w:rsidR="0055316E" w:rsidRPr="0055316E" w:rsidTr="0055316E">
        <w:trPr>
          <w:trHeight w:val="315"/>
        </w:trPr>
        <w:tc>
          <w:tcPr>
            <w:tcW w:w="431"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F</w:t>
            </w:r>
          </w:p>
        </w:tc>
        <w:tc>
          <w:tcPr>
            <w:tcW w:w="1443"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25%</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15%</w:t>
            </w:r>
          </w:p>
        </w:tc>
        <w:tc>
          <w:tcPr>
            <w:tcW w:w="1442"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43%</w:t>
            </w:r>
          </w:p>
        </w:tc>
        <w:tc>
          <w:tcPr>
            <w:tcW w:w="1140"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11%</w:t>
            </w:r>
          </w:p>
        </w:tc>
        <w:tc>
          <w:tcPr>
            <w:tcW w:w="1237" w:type="dxa"/>
            <w:tcBorders>
              <w:top w:val="nil"/>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18%</w:t>
            </w:r>
          </w:p>
        </w:tc>
      </w:tr>
      <w:tr w:rsidR="0055316E" w:rsidRPr="0055316E" w:rsidTr="0055316E">
        <w:trPr>
          <w:trHeight w:val="315"/>
        </w:trPr>
        <w:tc>
          <w:tcPr>
            <w:tcW w:w="431" w:type="dxa"/>
            <w:tcBorders>
              <w:top w:val="nil"/>
              <w:left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P</w:t>
            </w:r>
          </w:p>
        </w:tc>
        <w:tc>
          <w:tcPr>
            <w:tcW w:w="1443" w:type="dxa"/>
            <w:tcBorders>
              <w:top w:val="nil"/>
              <w:left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442" w:type="dxa"/>
            <w:tcBorders>
              <w:top w:val="nil"/>
              <w:left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c>
          <w:tcPr>
            <w:tcW w:w="1442" w:type="dxa"/>
            <w:tcBorders>
              <w:top w:val="nil"/>
              <w:left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c>
          <w:tcPr>
            <w:tcW w:w="1442" w:type="dxa"/>
            <w:tcBorders>
              <w:top w:val="nil"/>
              <w:left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140" w:type="dxa"/>
            <w:tcBorders>
              <w:top w:val="nil"/>
              <w:left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237" w:type="dxa"/>
            <w:tcBorders>
              <w:top w:val="nil"/>
              <w:left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2%</w:t>
            </w:r>
          </w:p>
        </w:tc>
      </w:tr>
      <w:tr w:rsidR="0055316E" w:rsidRPr="0055316E" w:rsidTr="0055316E">
        <w:trPr>
          <w:trHeight w:val="315"/>
        </w:trPr>
        <w:tc>
          <w:tcPr>
            <w:tcW w:w="431"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NP</w:t>
            </w:r>
          </w:p>
        </w:tc>
        <w:tc>
          <w:tcPr>
            <w:tcW w:w="1443"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c>
          <w:tcPr>
            <w:tcW w:w="1442"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442"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4%</w:t>
            </w:r>
          </w:p>
        </w:tc>
        <w:tc>
          <w:tcPr>
            <w:tcW w:w="1442"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5%</w:t>
            </w:r>
          </w:p>
        </w:tc>
        <w:tc>
          <w:tcPr>
            <w:tcW w:w="1140"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0%</w:t>
            </w:r>
          </w:p>
        </w:tc>
        <w:tc>
          <w:tcPr>
            <w:tcW w:w="1237" w:type="dxa"/>
            <w:tcBorders>
              <w:top w:val="nil"/>
              <w:left w:val="nil"/>
              <w:bottom w:val="single" w:sz="4" w:space="0" w:color="auto"/>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3%</w:t>
            </w:r>
          </w:p>
        </w:tc>
      </w:tr>
      <w:tr w:rsidR="0055316E" w:rsidRPr="0055316E" w:rsidTr="0055316E">
        <w:trPr>
          <w:trHeight w:val="315"/>
        </w:trPr>
        <w:tc>
          <w:tcPr>
            <w:tcW w:w="431"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rPr>
                <w:rFonts w:ascii="Times New Roman" w:eastAsia="Times New Roman" w:hAnsi="Times New Roman" w:cs="Times New Roman"/>
                <w:color w:val="000000"/>
                <w:sz w:val="24"/>
                <w:szCs w:val="24"/>
              </w:rPr>
            </w:pPr>
          </w:p>
        </w:tc>
        <w:tc>
          <w:tcPr>
            <w:tcW w:w="1443"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100%</w:t>
            </w:r>
          </w:p>
        </w:tc>
        <w:tc>
          <w:tcPr>
            <w:tcW w:w="1442"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100%</w:t>
            </w:r>
          </w:p>
        </w:tc>
        <w:tc>
          <w:tcPr>
            <w:tcW w:w="1442"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100%</w:t>
            </w:r>
          </w:p>
        </w:tc>
        <w:tc>
          <w:tcPr>
            <w:tcW w:w="1442"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100%</w:t>
            </w:r>
          </w:p>
        </w:tc>
        <w:tc>
          <w:tcPr>
            <w:tcW w:w="1140"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100%</w:t>
            </w:r>
          </w:p>
        </w:tc>
        <w:tc>
          <w:tcPr>
            <w:tcW w:w="1237" w:type="dxa"/>
            <w:tcBorders>
              <w:top w:val="single" w:sz="4" w:space="0" w:color="auto"/>
              <w:left w:val="nil"/>
              <w:bottom w:val="nil"/>
              <w:right w:val="nil"/>
            </w:tcBorders>
            <w:shd w:val="clear" w:color="auto" w:fill="auto"/>
            <w:noWrap/>
            <w:vAlign w:val="bottom"/>
            <w:hideMark/>
          </w:tcPr>
          <w:p w:rsidR="0055316E" w:rsidRPr="0055316E" w:rsidRDefault="0055316E" w:rsidP="0055316E">
            <w:pPr>
              <w:spacing w:after="0" w:line="240" w:lineRule="auto"/>
              <w:jc w:val="right"/>
              <w:rPr>
                <w:rFonts w:ascii="Times New Roman" w:eastAsia="Times New Roman" w:hAnsi="Times New Roman" w:cs="Times New Roman"/>
                <w:color w:val="000000"/>
                <w:sz w:val="24"/>
                <w:szCs w:val="24"/>
              </w:rPr>
            </w:pPr>
            <w:r w:rsidRPr="0055316E">
              <w:rPr>
                <w:rFonts w:ascii="Times New Roman" w:eastAsia="Times New Roman" w:hAnsi="Times New Roman" w:cs="Times New Roman"/>
                <w:color w:val="000000"/>
                <w:sz w:val="24"/>
                <w:szCs w:val="24"/>
              </w:rPr>
              <w:t>100%</w:t>
            </w:r>
          </w:p>
        </w:tc>
      </w:tr>
    </w:tbl>
    <w:p w:rsidR="0055316E" w:rsidRDefault="0055316E" w:rsidP="001B2BB1">
      <w:pPr>
        <w:jc w:val="both"/>
        <w:rPr>
          <w:rFonts w:ascii="Times New Roman" w:hAnsi="Times New Roman" w:cs="Times New Roman"/>
          <w:sz w:val="24"/>
          <w:szCs w:val="24"/>
        </w:rPr>
      </w:pPr>
    </w:p>
    <w:p w:rsidR="00C31FC6" w:rsidRDefault="00C31FC6" w:rsidP="001B2BB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order to determine if this shows a positive trend of improvement or one that shows concern, a comparison was made with the outcomes of </w:t>
      </w:r>
      <w:r w:rsidR="00CD2C24">
        <w:rPr>
          <w:rFonts w:ascii="Times New Roman" w:hAnsi="Times New Roman" w:cs="Times New Roman"/>
          <w:sz w:val="24"/>
          <w:szCs w:val="24"/>
        </w:rPr>
        <w:t xml:space="preserve">Fall </w:t>
      </w:r>
      <w:r>
        <w:rPr>
          <w:rFonts w:ascii="Times New Roman" w:hAnsi="Times New Roman" w:cs="Times New Roman"/>
          <w:sz w:val="24"/>
          <w:szCs w:val="24"/>
        </w:rPr>
        <w:t>2011. Table 5 shows that the outcomes aren’t improving.  The most significant finding is the percent of students earning a C or better is 48% compared to 69% a year ago.</w:t>
      </w:r>
    </w:p>
    <w:tbl>
      <w:tblPr>
        <w:tblW w:w="5700" w:type="dxa"/>
        <w:tblInd w:w="93" w:type="dxa"/>
        <w:tblLook w:val="04A0" w:firstRow="1" w:lastRow="0" w:firstColumn="1" w:lastColumn="0" w:noHBand="0" w:noVBand="1"/>
      </w:tblPr>
      <w:tblGrid>
        <w:gridCol w:w="4245"/>
        <w:gridCol w:w="696"/>
        <w:gridCol w:w="996"/>
      </w:tblGrid>
      <w:tr w:rsidR="00C31FC6" w:rsidRPr="00C31FC6" w:rsidTr="00C31FC6">
        <w:trPr>
          <w:trHeight w:val="300"/>
        </w:trPr>
        <w:tc>
          <w:tcPr>
            <w:tcW w:w="5700" w:type="dxa"/>
            <w:gridSpan w:val="3"/>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Table 5</w:t>
            </w:r>
            <w:r w:rsidRPr="00C31FC6">
              <w:rPr>
                <w:rFonts w:ascii="Times New Roman" w:eastAsia="Times New Roman" w:hAnsi="Times New Roman" w:cs="Times New Roman"/>
                <w:b/>
                <w:bCs/>
                <w:color w:val="000000"/>
                <w:sz w:val="24"/>
                <w:szCs w:val="24"/>
              </w:rPr>
              <w:t xml:space="preserve">. Comparison </w:t>
            </w:r>
            <w:r>
              <w:rPr>
                <w:rFonts w:ascii="Times New Roman" w:eastAsia="Times New Roman" w:hAnsi="Times New Roman" w:cs="Times New Roman"/>
                <w:b/>
                <w:bCs/>
                <w:color w:val="000000"/>
                <w:sz w:val="24"/>
                <w:szCs w:val="24"/>
              </w:rPr>
              <w:t xml:space="preserve">of </w:t>
            </w:r>
            <w:r w:rsidRPr="00C31FC6">
              <w:rPr>
                <w:rFonts w:ascii="Times New Roman" w:eastAsia="Times New Roman" w:hAnsi="Times New Roman" w:cs="Times New Roman"/>
                <w:b/>
                <w:bCs/>
                <w:color w:val="000000"/>
                <w:sz w:val="24"/>
                <w:szCs w:val="24"/>
              </w:rPr>
              <w:t xml:space="preserve"> Fall 2011 and Fall 2012</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color w:val="000000"/>
                <w:sz w:val="24"/>
                <w:szCs w:val="24"/>
              </w:rPr>
            </w:pP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color w:val="000000"/>
                <w:sz w:val="24"/>
                <w:szCs w:val="24"/>
              </w:rPr>
            </w:pP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color w:val="000000"/>
                <w:sz w:val="24"/>
                <w:szCs w:val="24"/>
              </w:rPr>
            </w:pP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E03E84" w:rsidP="00C31FC6">
            <w:pPr>
              <w:spacing w:after="0" w:line="240" w:lineRule="auto"/>
              <w:rPr>
                <w:rFonts w:ascii="Times New Roman" w:eastAsia="Times New Roman" w:hAnsi="Times New Roman" w:cs="Times New Roman"/>
                <w:sz w:val="24"/>
                <w:szCs w:val="24"/>
                <w:u w:val="single"/>
              </w:rPr>
            </w:pPr>
            <w:r w:rsidRPr="00E03E84">
              <w:rPr>
                <w:rFonts w:ascii="Times New Roman" w:eastAsia="Times New Roman" w:hAnsi="Times New Roman" w:cs="Times New Roman"/>
                <w:sz w:val="24"/>
                <w:szCs w:val="24"/>
                <w:u w:val="single"/>
              </w:rPr>
              <w:t>Evaluation Criteria</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u w:val="single"/>
              </w:rPr>
            </w:pPr>
            <w:r w:rsidRPr="00C31FC6">
              <w:rPr>
                <w:rFonts w:ascii="Times New Roman" w:eastAsia="Times New Roman" w:hAnsi="Times New Roman" w:cs="Times New Roman"/>
                <w:sz w:val="24"/>
                <w:szCs w:val="24"/>
                <w:u w:val="single"/>
              </w:rPr>
              <w:t>Fall 2011</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u w:val="single"/>
              </w:rPr>
            </w:pPr>
            <w:r w:rsidRPr="00C31FC6">
              <w:rPr>
                <w:rFonts w:ascii="Times New Roman" w:eastAsia="Times New Roman" w:hAnsi="Times New Roman" w:cs="Times New Roman"/>
                <w:sz w:val="24"/>
                <w:szCs w:val="24"/>
                <w:u w:val="single"/>
              </w:rPr>
              <w:t>Fall 2012</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D2C24" w:rsidP="00C31F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Percent c</w:t>
            </w:r>
            <w:r w:rsidR="00C31FC6" w:rsidRPr="00C31FC6">
              <w:rPr>
                <w:rFonts w:ascii="Times New Roman" w:eastAsia="Times New Roman" w:hAnsi="Times New Roman" w:cs="Times New Roman"/>
                <w:sz w:val="24"/>
                <w:szCs w:val="24"/>
              </w:rPr>
              <w:t>ompleted C</w:t>
            </w:r>
            <w:r>
              <w:rPr>
                <w:rFonts w:ascii="Times New Roman" w:eastAsia="Times New Roman" w:hAnsi="Times New Roman" w:cs="Times New Roman"/>
                <w:sz w:val="24"/>
                <w:szCs w:val="24"/>
              </w:rPr>
              <w:t>c</w:t>
            </w:r>
            <w:r w:rsidR="00C31FC6" w:rsidRPr="00C31FC6">
              <w:rPr>
                <w:rFonts w:ascii="Times New Roman" w:eastAsia="Times New Roman" w:hAnsi="Times New Roman" w:cs="Times New Roman"/>
                <w:sz w:val="24"/>
                <w:szCs w:val="24"/>
              </w:rPr>
              <w:t>ourse</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91%</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91%</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D or better</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85%</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79%</w:t>
            </w:r>
          </w:p>
        </w:tc>
      </w:tr>
      <w:tr w:rsidR="00C31FC6" w:rsidRPr="00C31FC6" w:rsidTr="00A9644B">
        <w:trPr>
          <w:trHeight w:val="300"/>
        </w:trPr>
        <w:tc>
          <w:tcPr>
            <w:tcW w:w="4245" w:type="dxa"/>
            <w:tcBorders>
              <w:top w:val="nil"/>
              <w:left w:val="nil"/>
              <w:bottom w:val="nil"/>
              <w:right w:val="nil"/>
            </w:tcBorders>
            <w:shd w:val="clear" w:color="auto" w:fill="auto"/>
            <w:vAlign w:val="bottom"/>
            <w:hideMark/>
          </w:tcPr>
          <w:p w:rsidR="00C31FC6" w:rsidRPr="00C31FC6" w:rsidRDefault="00C31FC6" w:rsidP="00DE0716">
            <w:pPr>
              <w:spacing w:after="0" w:line="240" w:lineRule="auto"/>
              <w:rPr>
                <w:rFonts w:ascii="Times New Roman" w:eastAsia="Times New Roman" w:hAnsi="Times New Roman" w:cs="Times New Roman"/>
                <w:b/>
                <w:color w:val="FF0000"/>
                <w:sz w:val="24"/>
                <w:szCs w:val="24"/>
              </w:rPr>
            </w:pPr>
            <w:r w:rsidRPr="00C31FC6">
              <w:rPr>
                <w:rFonts w:ascii="Times New Roman" w:eastAsia="Times New Roman" w:hAnsi="Times New Roman" w:cs="Times New Roman"/>
                <w:b/>
                <w:color w:val="FF0000"/>
                <w:sz w:val="24"/>
                <w:szCs w:val="24"/>
              </w:rPr>
              <w:t>C or better (72 or better)</w:t>
            </w:r>
          </w:p>
        </w:tc>
        <w:tc>
          <w:tcPr>
            <w:tcW w:w="459" w:type="dxa"/>
            <w:tcBorders>
              <w:top w:val="nil"/>
              <w:left w:val="nil"/>
              <w:bottom w:val="nil"/>
              <w:right w:val="nil"/>
            </w:tcBorders>
            <w:shd w:val="clear" w:color="auto" w:fill="auto"/>
            <w:noWrap/>
            <w:vAlign w:val="bottom"/>
            <w:hideMark/>
          </w:tcPr>
          <w:p w:rsidR="00C31FC6" w:rsidRPr="00C31FC6" w:rsidRDefault="00C31FC6" w:rsidP="00DE0716">
            <w:pPr>
              <w:spacing w:after="0" w:line="240" w:lineRule="auto"/>
              <w:jc w:val="right"/>
              <w:rPr>
                <w:rFonts w:ascii="Times New Roman" w:eastAsia="Times New Roman" w:hAnsi="Times New Roman" w:cs="Times New Roman"/>
                <w:b/>
                <w:color w:val="FF0000"/>
                <w:sz w:val="24"/>
                <w:szCs w:val="24"/>
              </w:rPr>
            </w:pPr>
            <w:r w:rsidRPr="00C31FC6">
              <w:rPr>
                <w:rFonts w:ascii="Times New Roman" w:eastAsia="Times New Roman" w:hAnsi="Times New Roman" w:cs="Times New Roman"/>
                <w:b/>
                <w:color w:val="FF0000"/>
                <w:sz w:val="24"/>
                <w:szCs w:val="24"/>
              </w:rPr>
              <w:t>69%</w:t>
            </w:r>
          </w:p>
        </w:tc>
        <w:tc>
          <w:tcPr>
            <w:tcW w:w="996" w:type="dxa"/>
            <w:tcBorders>
              <w:top w:val="nil"/>
              <w:left w:val="nil"/>
              <w:bottom w:val="nil"/>
              <w:right w:val="nil"/>
            </w:tcBorders>
            <w:shd w:val="clear" w:color="auto" w:fill="auto"/>
            <w:noWrap/>
            <w:vAlign w:val="bottom"/>
            <w:hideMark/>
          </w:tcPr>
          <w:p w:rsidR="00C31FC6" w:rsidRPr="00C31FC6" w:rsidRDefault="00C31FC6" w:rsidP="00DE0716">
            <w:pPr>
              <w:spacing w:after="0" w:line="240" w:lineRule="auto"/>
              <w:jc w:val="right"/>
              <w:rPr>
                <w:rFonts w:ascii="Times New Roman" w:eastAsia="Times New Roman" w:hAnsi="Times New Roman" w:cs="Times New Roman"/>
                <w:b/>
                <w:color w:val="FF0000"/>
                <w:sz w:val="24"/>
                <w:szCs w:val="24"/>
              </w:rPr>
            </w:pPr>
            <w:r w:rsidRPr="00C31FC6">
              <w:rPr>
                <w:rFonts w:ascii="Times New Roman" w:eastAsia="Times New Roman" w:hAnsi="Times New Roman" w:cs="Times New Roman"/>
                <w:b/>
                <w:color w:val="FF0000"/>
                <w:sz w:val="24"/>
                <w:szCs w:val="24"/>
              </w:rPr>
              <w:t>48%</w:t>
            </w:r>
          </w:p>
        </w:tc>
      </w:tr>
      <w:tr w:rsidR="00C31FC6" w:rsidRPr="00C31FC6" w:rsidTr="00A9644B">
        <w:trPr>
          <w:trHeight w:val="465"/>
        </w:trPr>
        <w:tc>
          <w:tcPr>
            <w:tcW w:w="4245" w:type="dxa"/>
            <w:tcBorders>
              <w:top w:val="nil"/>
              <w:left w:val="nil"/>
              <w:bottom w:val="nil"/>
              <w:right w:val="nil"/>
            </w:tcBorders>
            <w:shd w:val="clear" w:color="auto" w:fill="auto"/>
            <w:vAlign w:val="bottom"/>
            <w:hideMark/>
          </w:tcPr>
          <w:p w:rsidR="00C31FC6" w:rsidRPr="00C31FC6" w:rsidRDefault="00C31FC6" w:rsidP="00DE071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D or better (without abandoned group)</w:t>
            </w:r>
          </w:p>
        </w:tc>
        <w:tc>
          <w:tcPr>
            <w:tcW w:w="459" w:type="dxa"/>
            <w:tcBorders>
              <w:top w:val="nil"/>
              <w:left w:val="nil"/>
              <w:bottom w:val="nil"/>
              <w:right w:val="nil"/>
            </w:tcBorders>
            <w:shd w:val="clear" w:color="auto" w:fill="auto"/>
            <w:noWrap/>
            <w:vAlign w:val="bottom"/>
            <w:hideMark/>
          </w:tcPr>
          <w:p w:rsidR="00C31FC6" w:rsidRPr="00C31FC6" w:rsidRDefault="00C31FC6" w:rsidP="00DE071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89%</w:t>
            </w:r>
          </w:p>
        </w:tc>
        <w:tc>
          <w:tcPr>
            <w:tcW w:w="996" w:type="dxa"/>
            <w:tcBorders>
              <w:top w:val="nil"/>
              <w:left w:val="nil"/>
              <w:bottom w:val="nil"/>
              <w:right w:val="nil"/>
            </w:tcBorders>
            <w:shd w:val="clear" w:color="auto" w:fill="auto"/>
            <w:noWrap/>
            <w:vAlign w:val="bottom"/>
            <w:hideMark/>
          </w:tcPr>
          <w:p w:rsidR="00C31FC6" w:rsidRPr="00C31FC6" w:rsidRDefault="00C31FC6" w:rsidP="00DE071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82%</w:t>
            </w:r>
          </w:p>
        </w:tc>
      </w:tr>
      <w:tr w:rsidR="00C31FC6" w:rsidRPr="00C31FC6" w:rsidTr="00A9644B">
        <w:trPr>
          <w:trHeight w:val="450"/>
        </w:trPr>
        <w:tc>
          <w:tcPr>
            <w:tcW w:w="4245" w:type="dxa"/>
            <w:tcBorders>
              <w:top w:val="nil"/>
              <w:left w:val="nil"/>
              <w:bottom w:val="nil"/>
              <w:right w:val="nil"/>
            </w:tcBorders>
            <w:shd w:val="clear" w:color="auto" w:fill="auto"/>
            <w:vAlign w:val="bottom"/>
            <w:hideMark/>
          </w:tcPr>
          <w:p w:rsidR="00C31FC6" w:rsidRPr="00C31FC6" w:rsidRDefault="00C31FC6" w:rsidP="00DE071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C or better (without abandoned group)</w:t>
            </w:r>
          </w:p>
        </w:tc>
        <w:tc>
          <w:tcPr>
            <w:tcW w:w="459" w:type="dxa"/>
            <w:tcBorders>
              <w:top w:val="nil"/>
              <w:left w:val="nil"/>
              <w:bottom w:val="nil"/>
              <w:right w:val="nil"/>
            </w:tcBorders>
            <w:shd w:val="clear" w:color="auto" w:fill="auto"/>
            <w:noWrap/>
            <w:vAlign w:val="bottom"/>
            <w:hideMark/>
          </w:tcPr>
          <w:p w:rsidR="00C31FC6" w:rsidRPr="00C31FC6" w:rsidRDefault="00C31FC6" w:rsidP="00DE071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72%</w:t>
            </w:r>
          </w:p>
        </w:tc>
        <w:tc>
          <w:tcPr>
            <w:tcW w:w="996" w:type="dxa"/>
            <w:tcBorders>
              <w:top w:val="nil"/>
              <w:left w:val="nil"/>
              <w:bottom w:val="nil"/>
              <w:right w:val="nil"/>
            </w:tcBorders>
            <w:shd w:val="clear" w:color="auto" w:fill="auto"/>
            <w:noWrap/>
            <w:vAlign w:val="bottom"/>
            <w:hideMark/>
          </w:tcPr>
          <w:p w:rsidR="00C31FC6" w:rsidRPr="00C31FC6" w:rsidRDefault="00C31FC6" w:rsidP="00DE071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50%</w:t>
            </w:r>
          </w:p>
        </w:tc>
      </w:tr>
      <w:tr w:rsidR="00C31FC6" w:rsidRPr="00C31FC6" w:rsidTr="00A9644B">
        <w:trPr>
          <w:trHeight w:val="390"/>
        </w:trPr>
        <w:tc>
          <w:tcPr>
            <w:tcW w:w="4245" w:type="dxa"/>
            <w:tcBorders>
              <w:top w:val="nil"/>
              <w:left w:val="nil"/>
              <w:bottom w:val="nil"/>
              <w:right w:val="nil"/>
            </w:tcBorders>
            <w:shd w:val="clear" w:color="auto" w:fill="auto"/>
            <w:vAlign w:val="bottom"/>
            <w:hideMark/>
          </w:tcPr>
          <w:p w:rsidR="00C31FC6" w:rsidRPr="00C31FC6" w:rsidRDefault="00C31FC6" w:rsidP="00DE071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Percent Earning Letter Grades:</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A</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9%</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4%</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A-</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11%</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5%</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B+</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7%</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3%</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B</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9%</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9%</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B-</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14%</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7%</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C+</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3%</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7%</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C</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17%</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13%</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C-</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7%</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9%</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D+</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8%</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5%</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bCs/>
                <w:sz w:val="24"/>
                <w:szCs w:val="24"/>
              </w:rPr>
            </w:pPr>
            <w:r w:rsidRPr="00C31FC6">
              <w:rPr>
                <w:rFonts w:ascii="Times New Roman" w:eastAsia="Times New Roman" w:hAnsi="Times New Roman" w:cs="Times New Roman"/>
                <w:bCs/>
                <w:sz w:val="24"/>
                <w:szCs w:val="24"/>
              </w:rPr>
              <w:t>D</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1%</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16%</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bCs/>
                <w:sz w:val="24"/>
                <w:szCs w:val="24"/>
              </w:rPr>
            </w:pPr>
            <w:r w:rsidRPr="00C31FC6">
              <w:rPr>
                <w:rFonts w:ascii="Times New Roman" w:eastAsia="Times New Roman" w:hAnsi="Times New Roman" w:cs="Times New Roman"/>
                <w:bCs/>
                <w:sz w:val="24"/>
                <w:szCs w:val="24"/>
              </w:rPr>
              <w:t>F</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12%</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18%</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P</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1%</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2%</w:t>
            </w:r>
          </w:p>
        </w:tc>
      </w:tr>
      <w:tr w:rsidR="00C31FC6" w:rsidRPr="00C31FC6" w:rsidTr="00A9644B">
        <w:trPr>
          <w:trHeight w:val="300"/>
        </w:trPr>
        <w:tc>
          <w:tcPr>
            <w:tcW w:w="4245"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NP</w:t>
            </w:r>
          </w:p>
        </w:tc>
        <w:tc>
          <w:tcPr>
            <w:tcW w:w="459"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1%</w:t>
            </w:r>
          </w:p>
        </w:tc>
        <w:tc>
          <w:tcPr>
            <w:tcW w:w="996" w:type="dxa"/>
            <w:tcBorders>
              <w:top w:val="nil"/>
              <w:left w:val="nil"/>
              <w:bottom w:val="nil"/>
              <w:right w:val="nil"/>
            </w:tcBorders>
            <w:shd w:val="clear" w:color="auto" w:fill="auto"/>
            <w:noWrap/>
            <w:vAlign w:val="bottom"/>
            <w:hideMark/>
          </w:tcPr>
          <w:p w:rsidR="00C31FC6" w:rsidRPr="00C31FC6" w:rsidRDefault="00C31FC6" w:rsidP="00C31FC6">
            <w:pPr>
              <w:spacing w:after="0" w:line="240" w:lineRule="auto"/>
              <w:jc w:val="right"/>
              <w:rPr>
                <w:rFonts w:ascii="Times New Roman" w:eastAsia="Times New Roman" w:hAnsi="Times New Roman" w:cs="Times New Roman"/>
                <w:sz w:val="24"/>
                <w:szCs w:val="24"/>
              </w:rPr>
            </w:pPr>
            <w:r w:rsidRPr="00C31FC6">
              <w:rPr>
                <w:rFonts w:ascii="Times New Roman" w:eastAsia="Times New Roman" w:hAnsi="Times New Roman" w:cs="Times New Roman"/>
                <w:sz w:val="24"/>
                <w:szCs w:val="24"/>
              </w:rPr>
              <w:t>3%</w:t>
            </w:r>
          </w:p>
        </w:tc>
      </w:tr>
    </w:tbl>
    <w:p w:rsidR="00E03E84" w:rsidRDefault="00E03E84" w:rsidP="00133D40">
      <w:pPr>
        <w:spacing w:after="0"/>
        <w:rPr>
          <w:rFonts w:ascii="Times New Roman" w:hAnsi="Times New Roman" w:cs="Times New Roman"/>
          <w:sz w:val="24"/>
          <w:szCs w:val="24"/>
        </w:rPr>
      </w:pPr>
    </w:p>
    <w:p w:rsidR="00E03E84" w:rsidRDefault="00CD2C24" w:rsidP="00133D40">
      <w:pPr>
        <w:spacing w:after="0"/>
        <w:rPr>
          <w:rFonts w:ascii="Times New Roman" w:hAnsi="Times New Roman" w:cs="Times New Roman"/>
          <w:b/>
          <w:i/>
          <w:sz w:val="28"/>
          <w:szCs w:val="28"/>
        </w:rPr>
      </w:pPr>
      <w:r>
        <w:rPr>
          <w:rFonts w:ascii="Times New Roman" w:hAnsi="Times New Roman" w:cs="Times New Roman"/>
          <w:b/>
          <w:i/>
          <w:sz w:val="28"/>
          <w:szCs w:val="28"/>
        </w:rPr>
        <w:t>Observations/</w:t>
      </w:r>
      <w:r w:rsidR="00E03E84" w:rsidRPr="00E03E84">
        <w:rPr>
          <w:rFonts w:ascii="Times New Roman" w:hAnsi="Times New Roman" w:cs="Times New Roman"/>
          <w:b/>
          <w:i/>
          <w:sz w:val="28"/>
          <w:szCs w:val="28"/>
        </w:rPr>
        <w:t>Recommendations</w:t>
      </w:r>
    </w:p>
    <w:p w:rsidR="00E03E84" w:rsidRDefault="00E03E84" w:rsidP="001B2BB1">
      <w:pPr>
        <w:jc w:val="both"/>
        <w:rPr>
          <w:rFonts w:ascii="Times New Roman" w:hAnsi="Times New Roman" w:cs="Times New Roman"/>
          <w:sz w:val="24"/>
          <w:szCs w:val="24"/>
        </w:rPr>
      </w:pPr>
      <w:r>
        <w:rPr>
          <w:rFonts w:ascii="Times New Roman" w:hAnsi="Times New Roman" w:cs="Times New Roman"/>
          <w:sz w:val="24"/>
          <w:szCs w:val="24"/>
        </w:rPr>
        <w:t xml:space="preserve">There were many changes made to improve the effectiveness </w:t>
      </w:r>
      <w:r w:rsidR="00EE21DF">
        <w:rPr>
          <w:rFonts w:ascii="Times New Roman" w:hAnsi="Times New Roman" w:cs="Times New Roman"/>
          <w:sz w:val="24"/>
          <w:szCs w:val="24"/>
        </w:rPr>
        <w:t>of</w:t>
      </w:r>
      <w:r>
        <w:rPr>
          <w:rFonts w:ascii="Times New Roman" w:hAnsi="Times New Roman" w:cs="Times New Roman"/>
          <w:sz w:val="24"/>
          <w:szCs w:val="24"/>
        </w:rPr>
        <w:t xml:space="preserve"> the course.  These changes listed in the approach were designed to improve critical thinking skills and support comprehension.  Even with these tools, the students’ outcomes declined.  There needs to be more research to determine </w:t>
      </w:r>
      <w:r w:rsidR="00EE21DF">
        <w:rPr>
          <w:rFonts w:ascii="Times New Roman" w:hAnsi="Times New Roman" w:cs="Times New Roman"/>
          <w:sz w:val="24"/>
          <w:szCs w:val="24"/>
        </w:rPr>
        <w:t>the</w:t>
      </w:r>
      <w:r>
        <w:rPr>
          <w:rFonts w:ascii="Times New Roman" w:hAnsi="Times New Roman" w:cs="Times New Roman"/>
          <w:sz w:val="24"/>
          <w:szCs w:val="24"/>
        </w:rPr>
        <w:t xml:space="preserve"> causes.  However, here are some recommendations to include </w:t>
      </w:r>
      <w:r w:rsidR="008C1D03">
        <w:rPr>
          <w:rFonts w:ascii="Times New Roman" w:hAnsi="Times New Roman" w:cs="Times New Roman"/>
          <w:sz w:val="24"/>
          <w:szCs w:val="24"/>
        </w:rPr>
        <w:t>some</w:t>
      </w:r>
      <w:r>
        <w:rPr>
          <w:rFonts w:ascii="Times New Roman" w:hAnsi="Times New Roman" w:cs="Times New Roman"/>
          <w:sz w:val="24"/>
          <w:szCs w:val="24"/>
        </w:rPr>
        <w:t xml:space="preserve"> from Shakil Shrestha who taught section 5.</w:t>
      </w:r>
    </w:p>
    <w:p w:rsidR="008C1D03" w:rsidRDefault="008C1D03" w:rsidP="00133D40">
      <w:pPr>
        <w:pStyle w:val="ListParagraph"/>
        <w:numPr>
          <w:ilvl w:val="0"/>
          <w:numId w:val="4"/>
        </w:numPr>
        <w:jc w:val="both"/>
        <w:rPr>
          <w:rFonts w:ascii="Times New Roman" w:hAnsi="Times New Roman" w:cs="Times New Roman"/>
          <w:sz w:val="24"/>
          <w:szCs w:val="24"/>
        </w:rPr>
      </w:pPr>
      <w:r w:rsidRPr="008C1D03">
        <w:rPr>
          <w:rFonts w:ascii="Times New Roman" w:hAnsi="Times New Roman" w:cs="Times New Roman"/>
          <w:b/>
          <w:i/>
          <w:sz w:val="24"/>
          <w:szCs w:val="24"/>
        </w:rPr>
        <w:t>Introducing current events such as the election inspired the students</w:t>
      </w:r>
      <w:r>
        <w:rPr>
          <w:rFonts w:ascii="Times New Roman" w:hAnsi="Times New Roman" w:cs="Times New Roman"/>
          <w:sz w:val="24"/>
          <w:szCs w:val="24"/>
        </w:rPr>
        <w:t xml:space="preserve">.  Getting the students interested in the practical application of statistics, data interpretation and analysis is key.  The election was a great </w:t>
      </w:r>
      <w:r w:rsidR="009321EF">
        <w:rPr>
          <w:rFonts w:ascii="Times New Roman" w:hAnsi="Times New Roman" w:cs="Times New Roman"/>
          <w:sz w:val="24"/>
          <w:szCs w:val="24"/>
        </w:rPr>
        <w:t>opportunity</w:t>
      </w:r>
      <w:r>
        <w:rPr>
          <w:rFonts w:ascii="Times New Roman" w:hAnsi="Times New Roman" w:cs="Times New Roman"/>
          <w:sz w:val="24"/>
          <w:szCs w:val="24"/>
        </w:rPr>
        <w:t xml:space="preserve"> for them to interpret and analyze poll data.  They did this given each candidate’s view on topics affecting their future professions.  Nursing and the affordable health care act, criminal justice and gun control were just a couple of the connections the groups made.  The discussion was very lively and also informative.  Current events will continue to be used in this course.</w:t>
      </w:r>
    </w:p>
    <w:p w:rsidR="008C1D03" w:rsidRPr="008C1D03" w:rsidRDefault="008C1D03" w:rsidP="00133D40">
      <w:pPr>
        <w:pStyle w:val="ListParagraph"/>
        <w:numPr>
          <w:ilvl w:val="0"/>
          <w:numId w:val="4"/>
        </w:numPr>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Limiting homework attempts to 2 and also disabling </w:t>
      </w:r>
      <w:r w:rsidR="009321EF">
        <w:rPr>
          <w:rFonts w:ascii="Times New Roman" w:hAnsi="Times New Roman" w:cs="Times New Roman"/>
          <w:b/>
          <w:i/>
          <w:sz w:val="24"/>
          <w:szCs w:val="24"/>
        </w:rPr>
        <w:t>“</w:t>
      </w:r>
      <w:r>
        <w:rPr>
          <w:rFonts w:ascii="Times New Roman" w:hAnsi="Times New Roman" w:cs="Times New Roman"/>
          <w:b/>
          <w:i/>
          <w:sz w:val="24"/>
          <w:szCs w:val="24"/>
        </w:rPr>
        <w:t>help me solve</w:t>
      </w:r>
      <w:r w:rsidR="009321EF">
        <w:rPr>
          <w:rFonts w:ascii="Times New Roman" w:hAnsi="Times New Roman" w:cs="Times New Roman"/>
          <w:b/>
          <w:i/>
          <w:sz w:val="24"/>
          <w:szCs w:val="24"/>
        </w:rPr>
        <w:t>”</w:t>
      </w:r>
      <w:r>
        <w:rPr>
          <w:rFonts w:ascii="Times New Roman" w:hAnsi="Times New Roman" w:cs="Times New Roman"/>
          <w:b/>
          <w:i/>
          <w:sz w:val="24"/>
          <w:szCs w:val="24"/>
        </w:rPr>
        <w:t xml:space="preserve"> required the students to put a bit more effort into their homework</w:t>
      </w:r>
      <w:r w:rsidRPr="008C1D03">
        <w:rPr>
          <w:rFonts w:ascii="Times New Roman" w:hAnsi="Times New Roman" w:cs="Times New Roman"/>
          <w:sz w:val="24"/>
          <w:szCs w:val="24"/>
        </w:rPr>
        <w:t>.</w:t>
      </w:r>
      <w:r>
        <w:rPr>
          <w:rFonts w:ascii="Times New Roman" w:hAnsi="Times New Roman" w:cs="Times New Roman"/>
          <w:sz w:val="24"/>
          <w:szCs w:val="24"/>
        </w:rPr>
        <w:t xml:space="preserve">  The help functionality designed into the software was adjusted to encourage the students to grasp a better understanding of the concepts.  The homework averages fell slightly; however, the view the example was still in place.  Students indicated they copied the steps without reading the text.  So, that</w:t>
      </w:r>
      <w:r w:rsidR="009321EF">
        <w:rPr>
          <w:rFonts w:ascii="Times New Roman" w:hAnsi="Times New Roman" w:cs="Times New Roman"/>
          <w:sz w:val="24"/>
          <w:szCs w:val="24"/>
        </w:rPr>
        <w:t xml:space="preserve"> function will be disabled</w:t>
      </w:r>
      <w:r>
        <w:rPr>
          <w:rFonts w:ascii="Times New Roman" w:hAnsi="Times New Roman" w:cs="Times New Roman"/>
          <w:sz w:val="24"/>
          <w:szCs w:val="24"/>
        </w:rPr>
        <w:t xml:space="preserve">.  </w:t>
      </w:r>
      <w:r w:rsidR="009321EF">
        <w:rPr>
          <w:rFonts w:ascii="Times New Roman" w:hAnsi="Times New Roman" w:cs="Times New Roman"/>
          <w:sz w:val="24"/>
          <w:szCs w:val="24"/>
        </w:rPr>
        <w:t>Unfortunately</w:t>
      </w:r>
      <w:r>
        <w:rPr>
          <w:rFonts w:ascii="Times New Roman" w:hAnsi="Times New Roman" w:cs="Times New Roman"/>
          <w:sz w:val="24"/>
          <w:szCs w:val="24"/>
        </w:rPr>
        <w:t>, the exam scores were still low.</w:t>
      </w:r>
    </w:p>
    <w:p w:rsidR="00E03E84" w:rsidRDefault="00E03E84" w:rsidP="00133D40">
      <w:pPr>
        <w:pStyle w:val="ListParagraph"/>
        <w:numPr>
          <w:ilvl w:val="0"/>
          <w:numId w:val="4"/>
        </w:numPr>
        <w:jc w:val="both"/>
        <w:rPr>
          <w:rFonts w:ascii="Times New Roman" w:hAnsi="Times New Roman" w:cs="Times New Roman"/>
          <w:sz w:val="24"/>
          <w:szCs w:val="24"/>
        </w:rPr>
      </w:pPr>
      <w:r w:rsidRPr="00C52873">
        <w:rPr>
          <w:rFonts w:ascii="Times New Roman" w:hAnsi="Times New Roman" w:cs="Times New Roman"/>
          <w:b/>
          <w:i/>
          <w:sz w:val="24"/>
          <w:szCs w:val="24"/>
        </w:rPr>
        <w:t xml:space="preserve">The instructors for Math 101, Math 108 and Math 109 should be consulted to help with </w:t>
      </w:r>
      <w:r w:rsidR="0055316E">
        <w:rPr>
          <w:rFonts w:ascii="Times New Roman" w:hAnsi="Times New Roman" w:cs="Times New Roman"/>
          <w:b/>
          <w:i/>
          <w:sz w:val="24"/>
          <w:szCs w:val="24"/>
        </w:rPr>
        <w:t>pre-</w:t>
      </w:r>
      <w:r w:rsidRPr="00C52873">
        <w:rPr>
          <w:rFonts w:ascii="Times New Roman" w:hAnsi="Times New Roman" w:cs="Times New Roman"/>
          <w:b/>
          <w:i/>
          <w:sz w:val="24"/>
          <w:szCs w:val="24"/>
        </w:rPr>
        <w:t>foundational skills.</w:t>
      </w:r>
      <w:r>
        <w:rPr>
          <w:rFonts w:ascii="Times New Roman" w:hAnsi="Times New Roman" w:cs="Times New Roman"/>
          <w:sz w:val="24"/>
          <w:szCs w:val="24"/>
        </w:rPr>
        <w:t xml:space="preserve">  Students are still struggling with </w:t>
      </w:r>
      <w:r w:rsidR="0055316E">
        <w:rPr>
          <w:rFonts w:ascii="Times New Roman" w:hAnsi="Times New Roman" w:cs="Times New Roman"/>
          <w:sz w:val="24"/>
          <w:szCs w:val="24"/>
        </w:rPr>
        <w:t>pre-</w:t>
      </w:r>
      <w:r>
        <w:rPr>
          <w:rFonts w:ascii="Times New Roman" w:hAnsi="Times New Roman" w:cs="Times New Roman"/>
          <w:sz w:val="24"/>
          <w:szCs w:val="24"/>
        </w:rPr>
        <w:t xml:space="preserve">foundational skills covered in prior math courses.  Also, reading comprehension and critical thinking and analysis isn’t being properly developed due to the amount of review needed in prior skills.  </w:t>
      </w:r>
      <w:r w:rsidR="008C1D03">
        <w:rPr>
          <w:rFonts w:ascii="Times New Roman" w:hAnsi="Times New Roman" w:cs="Times New Roman"/>
          <w:sz w:val="24"/>
          <w:szCs w:val="24"/>
        </w:rPr>
        <w:t xml:space="preserve">Algebraic problem solving skills was mentioned </w:t>
      </w:r>
      <w:r w:rsidR="00133D40">
        <w:rPr>
          <w:rFonts w:ascii="Times New Roman" w:hAnsi="Times New Roman" w:cs="Times New Roman"/>
          <w:sz w:val="24"/>
          <w:szCs w:val="24"/>
        </w:rPr>
        <w:t xml:space="preserve">as </w:t>
      </w:r>
      <w:r w:rsidR="008C1D03">
        <w:rPr>
          <w:rFonts w:ascii="Times New Roman" w:hAnsi="Times New Roman" w:cs="Times New Roman"/>
          <w:sz w:val="24"/>
          <w:szCs w:val="24"/>
        </w:rPr>
        <w:t>needing more work</w:t>
      </w:r>
      <w:r w:rsidR="00C52873" w:rsidRPr="00C52873">
        <w:rPr>
          <w:rFonts w:ascii="Times New Roman" w:hAnsi="Times New Roman" w:cs="Times New Roman"/>
          <w:sz w:val="24"/>
          <w:szCs w:val="24"/>
        </w:rPr>
        <w:t>.</w:t>
      </w:r>
      <w:r w:rsidR="00C52873">
        <w:rPr>
          <w:rFonts w:ascii="Times New Roman" w:hAnsi="Times New Roman" w:cs="Times New Roman"/>
          <w:sz w:val="24"/>
          <w:szCs w:val="24"/>
        </w:rPr>
        <w:t xml:space="preserve">  There are </w:t>
      </w:r>
      <w:r w:rsidR="008C1D03">
        <w:rPr>
          <w:rFonts w:ascii="Times New Roman" w:hAnsi="Times New Roman" w:cs="Times New Roman"/>
          <w:sz w:val="24"/>
          <w:szCs w:val="24"/>
        </w:rPr>
        <w:t>other</w:t>
      </w:r>
      <w:r w:rsidR="00C52873">
        <w:rPr>
          <w:rFonts w:ascii="Times New Roman" w:hAnsi="Times New Roman" w:cs="Times New Roman"/>
          <w:sz w:val="24"/>
          <w:szCs w:val="24"/>
        </w:rPr>
        <w:t xml:space="preserve"> examples </w:t>
      </w:r>
      <w:r w:rsidR="008C1D03">
        <w:rPr>
          <w:rFonts w:ascii="Times New Roman" w:hAnsi="Times New Roman" w:cs="Times New Roman"/>
          <w:sz w:val="24"/>
          <w:szCs w:val="24"/>
        </w:rPr>
        <w:t>like</w:t>
      </w:r>
      <w:r w:rsidR="00C52873">
        <w:rPr>
          <w:rFonts w:ascii="Times New Roman" w:hAnsi="Times New Roman" w:cs="Times New Roman"/>
          <w:sz w:val="24"/>
          <w:szCs w:val="24"/>
        </w:rPr>
        <w:t xml:space="preserve"> this that need to be addressed prior to </w:t>
      </w:r>
      <w:r w:rsidR="008C1D03">
        <w:rPr>
          <w:rFonts w:ascii="Times New Roman" w:hAnsi="Times New Roman" w:cs="Times New Roman"/>
          <w:sz w:val="24"/>
          <w:szCs w:val="24"/>
        </w:rPr>
        <w:t xml:space="preserve">students taking </w:t>
      </w:r>
      <w:r w:rsidR="00CD2C24">
        <w:rPr>
          <w:rFonts w:ascii="Times New Roman" w:hAnsi="Times New Roman" w:cs="Times New Roman"/>
          <w:sz w:val="24"/>
          <w:szCs w:val="24"/>
        </w:rPr>
        <w:t>Math 110</w:t>
      </w:r>
      <w:r w:rsidR="00C52873">
        <w:rPr>
          <w:rFonts w:ascii="Times New Roman" w:hAnsi="Times New Roman" w:cs="Times New Roman"/>
          <w:sz w:val="24"/>
          <w:szCs w:val="24"/>
        </w:rPr>
        <w:t>.</w:t>
      </w:r>
      <w:r w:rsidR="009321EF">
        <w:rPr>
          <w:rFonts w:ascii="Times New Roman" w:hAnsi="Times New Roman" w:cs="Times New Roman"/>
          <w:sz w:val="24"/>
          <w:szCs w:val="24"/>
        </w:rPr>
        <w:t xml:space="preserve">  More emphasis can then be placed on interpretation and statistical analysis.</w:t>
      </w:r>
    </w:p>
    <w:p w:rsidR="00C52873" w:rsidRDefault="00133D40" w:rsidP="00133D40">
      <w:pPr>
        <w:pStyle w:val="ListParagraph"/>
        <w:numPr>
          <w:ilvl w:val="0"/>
          <w:numId w:val="4"/>
        </w:numPr>
        <w:jc w:val="both"/>
        <w:rPr>
          <w:rFonts w:ascii="Times New Roman" w:hAnsi="Times New Roman" w:cs="Times New Roman"/>
          <w:sz w:val="24"/>
          <w:szCs w:val="24"/>
        </w:rPr>
      </w:pPr>
      <w:r>
        <w:rPr>
          <w:rFonts w:ascii="Times New Roman" w:hAnsi="Times New Roman" w:cs="Times New Roman"/>
          <w:b/>
          <w:i/>
          <w:sz w:val="24"/>
          <w:szCs w:val="24"/>
        </w:rPr>
        <w:t>Pop quizzes were given; however, peer grading will be considered to support student feedback.</w:t>
      </w:r>
      <w:r w:rsidR="00C52873">
        <w:rPr>
          <w:rFonts w:ascii="Times New Roman" w:hAnsi="Times New Roman" w:cs="Times New Roman"/>
          <w:sz w:val="24"/>
          <w:szCs w:val="24"/>
        </w:rPr>
        <w:t xml:space="preserve">  </w:t>
      </w:r>
      <w:r w:rsidR="009321EF">
        <w:rPr>
          <w:rFonts w:ascii="Times New Roman" w:hAnsi="Times New Roman" w:cs="Times New Roman"/>
          <w:sz w:val="24"/>
          <w:szCs w:val="24"/>
        </w:rPr>
        <w:t>The</w:t>
      </w:r>
      <w:r w:rsidR="00C52873">
        <w:rPr>
          <w:rFonts w:ascii="Times New Roman" w:hAnsi="Times New Roman" w:cs="Times New Roman"/>
          <w:sz w:val="24"/>
          <w:szCs w:val="24"/>
        </w:rPr>
        <w:t xml:space="preserve"> instructor needs to be able to assess </w:t>
      </w:r>
      <w:r w:rsidR="008C1D03">
        <w:rPr>
          <w:rFonts w:ascii="Times New Roman" w:hAnsi="Times New Roman" w:cs="Times New Roman"/>
          <w:sz w:val="24"/>
          <w:szCs w:val="24"/>
        </w:rPr>
        <w:t>the students’</w:t>
      </w:r>
      <w:r w:rsidR="00C52873">
        <w:rPr>
          <w:rFonts w:ascii="Times New Roman" w:hAnsi="Times New Roman" w:cs="Times New Roman"/>
          <w:sz w:val="24"/>
          <w:szCs w:val="24"/>
        </w:rPr>
        <w:t xml:space="preserve"> retention of course material prior to the exam.  Two pop quizzes were given this semester, but the volume of students didn’t allow for much feedback on those few questions.</w:t>
      </w:r>
      <w:r w:rsidR="008C1D03">
        <w:rPr>
          <w:rFonts w:ascii="Times New Roman" w:hAnsi="Times New Roman" w:cs="Times New Roman"/>
          <w:sz w:val="24"/>
          <w:szCs w:val="24"/>
        </w:rPr>
        <w:t xml:space="preserve">  Peer grading will be</w:t>
      </w:r>
      <w:r>
        <w:rPr>
          <w:rFonts w:ascii="Times New Roman" w:hAnsi="Times New Roman" w:cs="Times New Roman"/>
          <w:sz w:val="24"/>
          <w:szCs w:val="24"/>
        </w:rPr>
        <w:t xml:space="preserve"> explored for pop quizzes.  If students expect unannounced quizzes, then they may have a more detailed homework notebook</w:t>
      </w:r>
      <w:r w:rsidR="009321EF">
        <w:rPr>
          <w:rFonts w:ascii="Times New Roman" w:hAnsi="Times New Roman" w:cs="Times New Roman"/>
          <w:sz w:val="24"/>
          <w:szCs w:val="24"/>
        </w:rPr>
        <w:t xml:space="preserve"> and study their problems</w:t>
      </w:r>
      <w:r>
        <w:rPr>
          <w:rFonts w:ascii="Times New Roman" w:hAnsi="Times New Roman" w:cs="Times New Roman"/>
          <w:sz w:val="24"/>
          <w:szCs w:val="24"/>
        </w:rPr>
        <w:t>.</w:t>
      </w:r>
    </w:p>
    <w:p w:rsidR="00C52873" w:rsidRDefault="00C52873" w:rsidP="00133D40">
      <w:pPr>
        <w:pStyle w:val="ListParagraph"/>
        <w:numPr>
          <w:ilvl w:val="0"/>
          <w:numId w:val="4"/>
        </w:numPr>
        <w:jc w:val="both"/>
        <w:rPr>
          <w:rFonts w:ascii="Times New Roman" w:hAnsi="Times New Roman" w:cs="Times New Roman"/>
          <w:sz w:val="24"/>
          <w:szCs w:val="24"/>
        </w:rPr>
      </w:pPr>
      <w:r>
        <w:rPr>
          <w:rFonts w:ascii="Times New Roman" w:hAnsi="Times New Roman" w:cs="Times New Roman"/>
          <w:b/>
          <w:i/>
          <w:sz w:val="24"/>
          <w:szCs w:val="24"/>
        </w:rPr>
        <w:t>Inspiration of independent learning is needed.</w:t>
      </w:r>
      <w:r>
        <w:rPr>
          <w:rFonts w:ascii="Times New Roman" w:hAnsi="Times New Roman" w:cs="Times New Roman"/>
          <w:sz w:val="24"/>
          <w:szCs w:val="24"/>
        </w:rPr>
        <w:t xml:space="preserve">  Many students are relying heavily on in-class instruction and aren’t very proactive in reading the text and searching for answers.  This is detrimental to their critical analy</w:t>
      </w:r>
      <w:r w:rsidR="00924B68">
        <w:rPr>
          <w:rFonts w:ascii="Times New Roman" w:hAnsi="Times New Roman" w:cs="Times New Roman"/>
          <w:sz w:val="24"/>
          <w:szCs w:val="24"/>
        </w:rPr>
        <w:t>sis</w:t>
      </w:r>
      <w:r w:rsidR="00CD2C24">
        <w:rPr>
          <w:rFonts w:ascii="Times New Roman" w:hAnsi="Times New Roman" w:cs="Times New Roman"/>
          <w:sz w:val="24"/>
          <w:szCs w:val="24"/>
        </w:rPr>
        <w:t xml:space="preserve"> skills.  They’</w:t>
      </w:r>
      <w:r w:rsidR="00924B68">
        <w:rPr>
          <w:rFonts w:ascii="Times New Roman" w:hAnsi="Times New Roman" w:cs="Times New Roman"/>
          <w:sz w:val="24"/>
          <w:szCs w:val="24"/>
        </w:rPr>
        <w:t>ve made comments such as</w:t>
      </w:r>
      <w:r w:rsidR="009321EF">
        <w:rPr>
          <w:rFonts w:ascii="Times New Roman" w:hAnsi="Times New Roman" w:cs="Times New Roman"/>
          <w:sz w:val="24"/>
          <w:szCs w:val="24"/>
        </w:rPr>
        <w:t>,</w:t>
      </w:r>
      <w:r>
        <w:rPr>
          <w:rFonts w:ascii="Times New Roman" w:hAnsi="Times New Roman" w:cs="Times New Roman"/>
          <w:sz w:val="24"/>
          <w:szCs w:val="24"/>
        </w:rPr>
        <w:t xml:space="preserve"> </w:t>
      </w:r>
      <w:r w:rsidR="009321EF">
        <w:rPr>
          <w:rFonts w:ascii="Times New Roman" w:hAnsi="Times New Roman" w:cs="Times New Roman"/>
          <w:sz w:val="24"/>
          <w:szCs w:val="24"/>
        </w:rPr>
        <w:t>“</w:t>
      </w:r>
      <w:r>
        <w:rPr>
          <w:rFonts w:ascii="Times New Roman" w:hAnsi="Times New Roman" w:cs="Times New Roman"/>
          <w:sz w:val="24"/>
          <w:szCs w:val="24"/>
        </w:rPr>
        <w:t>I don’t read, but I understand it when you do it in class.</w:t>
      </w:r>
      <w:r w:rsidR="00924B68">
        <w:rPr>
          <w:rFonts w:ascii="Times New Roman" w:hAnsi="Times New Roman" w:cs="Times New Roman"/>
          <w:sz w:val="24"/>
          <w:szCs w:val="24"/>
        </w:rPr>
        <w:t>”</w:t>
      </w:r>
      <w:r>
        <w:rPr>
          <w:rFonts w:ascii="Times New Roman" w:hAnsi="Times New Roman" w:cs="Times New Roman"/>
          <w:sz w:val="24"/>
          <w:szCs w:val="24"/>
        </w:rPr>
        <w:t xml:space="preserve">  </w:t>
      </w:r>
      <w:r w:rsidR="009321EF">
        <w:rPr>
          <w:rFonts w:ascii="Times New Roman" w:hAnsi="Times New Roman" w:cs="Times New Roman"/>
          <w:sz w:val="24"/>
          <w:szCs w:val="24"/>
        </w:rPr>
        <w:t>S</w:t>
      </w:r>
      <w:r w:rsidR="00133D40">
        <w:rPr>
          <w:rFonts w:ascii="Times New Roman" w:hAnsi="Times New Roman" w:cs="Times New Roman"/>
          <w:sz w:val="24"/>
          <w:szCs w:val="24"/>
        </w:rPr>
        <w:t>tudents</w:t>
      </w:r>
      <w:r w:rsidR="001B2BB1">
        <w:rPr>
          <w:rFonts w:ascii="Times New Roman" w:hAnsi="Times New Roman" w:cs="Times New Roman"/>
          <w:sz w:val="24"/>
          <w:szCs w:val="24"/>
        </w:rPr>
        <w:t xml:space="preserve"> are shocked that they can’t make the leap </w:t>
      </w:r>
      <w:r w:rsidR="009321EF">
        <w:rPr>
          <w:rFonts w:ascii="Times New Roman" w:hAnsi="Times New Roman" w:cs="Times New Roman"/>
          <w:sz w:val="24"/>
          <w:szCs w:val="24"/>
        </w:rPr>
        <w:t>to</w:t>
      </w:r>
      <w:r w:rsidR="001B2BB1">
        <w:rPr>
          <w:rFonts w:ascii="Times New Roman" w:hAnsi="Times New Roman" w:cs="Times New Roman"/>
          <w:sz w:val="24"/>
          <w:szCs w:val="24"/>
        </w:rPr>
        <w:t xml:space="preserve"> demonstrate their </w:t>
      </w:r>
      <w:r w:rsidR="00133D40">
        <w:rPr>
          <w:rFonts w:ascii="Times New Roman" w:hAnsi="Times New Roman" w:cs="Times New Roman"/>
          <w:sz w:val="24"/>
          <w:szCs w:val="24"/>
        </w:rPr>
        <w:t>mastery of course objectives tested</w:t>
      </w:r>
      <w:r w:rsidR="001B2BB1">
        <w:rPr>
          <w:rFonts w:ascii="Times New Roman" w:hAnsi="Times New Roman" w:cs="Times New Roman"/>
          <w:sz w:val="24"/>
          <w:szCs w:val="24"/>
        </w:rPr>
        <w:t xml:space="preserve"> on in-class exams.  </w:t>
      </w:r>
      <w:r>
        <w:rPr>
          <w:rFonts w:ascii="Times New Roman" w:hAnsi="Times New Roman" w:cs="Times New Roman"/>
          <w:sz w:val="24"/>
          <w:szCs w:val="24"/>
        </w:rPr>
        <w:t xml:space="preserve">Some students are still expecting support that isn’t </w:t>
      </w:r>
      <w:r w:rsidR="009321EF">
        <w:rPr>
          <w:rFonts w:ascii="Times New Roman" w:hAnsi="Times New Roman" w:cs="Times New Roman"/>
          <w:sz w:val="24"/>
          <w:szCs w:val="24"/>
        </w:rPr>
        <w:t xml:space="preserve">effective in </w:t>
      </w:r>
      <w:r>
        <w:rPr>
          <w:rFonts w:ascii="Times New Roman" w:hAnsi="Times New Roman" w:cs="Times New Roman"/>
          <w:sz w:val="24"/>
          <w:szCs w:val="24"/>
        </w:rPr>
        <w:t xml:space="preserve">this type of course.  In the fall semesters, </w:t>
      </w:r>
      <w:r w:rsidR="00924B68">
        <w:rPr>
          <w:rFonts w:ascii="Times New Roman" w:hAnsi="Times New Roman" w:cs="Times New Roman"/>
          <w:sz w:val="24"/>
          <w:szCs w:val="24"/>
        </w:rPr>
        <w:t xml:space="preserve">there </w:t>
      </w:r>
      <w:r>
        <w:rPr>
          <w:rFonts w:ascii="Times New Roman" w:hAnsi="Times New Roman" w:cs="Times New Roman"/>
          <w:sz w:val="24"/>
          <w:szCs w:val="24"/>
        </w:rPr>
        <w:t xml:space="preserve">are juniors or even seniors </w:t>
      </w:r>
      <w:r w:rsidR="00924B68">
        <w:rPr>
          <w:rFonts w:ascii="Times New Roman" w:hAnsi="Times New Roman" w:cs="Times New Roman"/>
          <w:sz w:val="24"/>
          <w:szCs w:val="24"/>
        </w:rPr>
        <w:t xml:space="preserve">taking this course </w:t>
      </w:r>
      <w:r>
        <w:rPr>
          <w:rFonts w:ascii="Times New Roman" w:hAnsi="Times New Roman" w:cs="Times New Roman"/>
          <w:sz w:val="24"/>
          <w:szCs w:val="24"/>
        </w:rPr>
        <w:t xml:space="preserve">and they </w:t>
      </w:r>
      <w:r w:rsidR="00924B68">
        <w:rPr>
          <w:rFonts w:ascii="Times New Roman" w:hAnsi="Times New Roman" w:cs="Times New Roman"/>
          <w:sz w:val="24"/>
          <w:szCs w:val="24"/>
        </w:rPr>
        <w:t xml:space="preserve">have few opportunities to </w:t>
      </w:r>
      <w:r w:rsidR="00E24D19">
        <w:rPr>
          <w:rFonts w:ascii="Times New Roman" w:hAnsi="Times New Roman" w:cs="Times New Roman"/>
          <w:sz w:val="24"/>
          <w:szCs w:val="24"/>
        </w:rPr>
        <w:t>learn the type of independent critical analysis</w:t>
      </w:r>
      <w:r>
        <w:rPr>
          <w:rFonts w:ascii="Times New Roman" w:hAnsi="Times New Roman" w:cs="Times New Roman"/>
          <w:sz w:val="24"/>
          <w:szCs w:val="24"/>
        </w:rPr>
        <w:t xml:space="preserve"> </w:t>
      </w:r>
      <w:r w:rsidR="001B2BB1">
        <w:rPr>
          <w:rFonts w:ascii="Times New Roman" w:hAnsi="Times New Roman" w:cs="Times New Roman"/>
          <w:sz w:val="24"/>
          <w:szCs w:val="24"/>
        </w:rPr>
        <w:t>required</w:t>
      </w:r>
      <w:r>
        <w:rPr>
          <w:rFonts w:ascii="Times New Roman" w:hAnsi="Times New Roman" w:cs="Times New Roman"/>
          <w:sz w:val="24"/>
          <w:szCs w:val="24"/>
        </w:rPr>
        <w:t xml:space="preserve"> </w:t>
      </w:r>
      <w:r w:rsidR="00E24D19">
        <w:rPr>
          <w:rFonts w:ascii="Times New Roman" w:hAnsi="Times New Roman" w:cs="Times New Roman"/>
          <w:sz w:val="24"/>
          <w:szCs w:val="24"/>
        </w:rPr>
        <w:t>for</w:t>
      </w:r>
      <w:r>
        <w:rPr>
          <w:rFonts w:ascii="Times New Roman" w:hAnsi="Times New Roman" w:cs="Times New Roman"/>
          <w:sz w:val="24"/>
          <w:szCs w:val="24"/>
        </w:rPr>
        <w:t xml:space="preserve"> their professions.</w:t>
      </w:r>
      <w:r w:rsidR="001B2BB1">
        <w:rPr>
          <w:rFonts w:ascii="Times New Roman" w:hAnsi="Times New Roman" w:cs="Times New Roman"/>
          <w:sz w:val="24"/>
          <w:szCs w:val="24"/>
        </w:rPr>
        <w:t xml:space="preserve">  </w:t>
      </w:r>
      <w:r w:rsidR="00CD2C24">
        <w:rPr>
          <w:rFonts w:ascii="Times New Roman" w:hAnsi="Times New Roman" w:cs="Times New Roman"/>
          <w:sz w:val="24"/>
          <w:szCs w:val="24"/>
        </w:rPr>
        <w:t>The</w:t>
      </w:r>
      <w:r w:rsidR="001B2BB1">
        <w:rPr>
          <w:rFonts w:ascii="Times New Roman" w:hAnsi="Times New Roman" w:cs="Times New Roman"/>
          <w:sz w:val="24"/>
          <w:szCs w:val="24"/>
        </w:rPr>
        <w:t xml:space="preserve"> end of the semester survey projects showed evidence </w:t>
      </w:r>
      <w:r w:rsidR="00133D40">
        <w:rPr>
          <w:rFonts w:ascii="Times New Roman" w:hAnsi="Times New Roman" w:cs="Times New Roman"/>
          <w:sz w:val="24"/>
          <w:szCs w:val="24"/>
        </w:rPr>
        <w:t>of</w:t>
      </w:r>
      <w:r w:rsidR="001B2BB1">
        <w:rPr>
          <w:rFonts w:ascii="Times New Roman" w:hAnsi="Times New Roman" w:cs="Times New Roman"/>
          <w:sz w:val="24"/>
          <w:szCs w:val="24"/>
        </w:rPr>
        <w:t xml:space="preserve"> not being able to </w:t>
      </w:r>
      <w:r w:rsidR="009321EF">
        <w:rPr>
          <w:rFonts w:ascii="Times New Roman" w:hAnsi="Times New Roman" w:cs="Times New Roman"/>
          <w:sz w:val="24"/>
          <w:szCs w:val="24"/>
        </w:rPr>
        <w:t xml:space="preserve">effectively </w:t>
      </w:r>
      <w:r w:rsidR="001B2BB1">
        <w:rPr>
          <w:rFonts w:ascii="Times New Roman" w:hAnsi="Times New Roman" w:cs="Times New Roman"/>
          <w:sz w:val="24"/>
          <w:szCs w:val="24"/>
        </w:rPr>
        <w:t>assess data and provide insightful recommendations using statistics.</w:t>
      </w:r>
    </w:p>
    <w:p w:rsidR="001B2BB1" w:rsidRDefault="001B2BB1" w:rsidP="00133D40">
      <w:pPr>
        <w:pStyle w:val="ListParagraph"/>
        <w:numPr>
          <w:ilvl w:val="0"/>
          <w:numId w:val="4"/>
        </w:numPr>
        <w:jc w:val="both"/>
        <w:rPr>
          <w:rFonts w:ascii="Times New Roman" w:hAnsi="Times New Roman" w:cs="Times New Roman"/>
          <w:sz w:val="24"/>
          <w:szCs w:val="24"/>
        </w:rPr>
      </w:pPr>
      <w:r>
        <w:rPr>
          <w:rFonts w:ascii="Times New Roman" w:hAnsi="Times New Roman" w:cs="Times New Roman"/>
          <w:b/>
          <w:i/>
          <w:sz w:val="24"/>
          <w:szCs w:val="24"/>
        </w:rPr>
        <w:t>Consistent communication of classroom etiquette and responsibility will be communicated.</w:t>
      </w:r>
      <w:r>
        <w:rPr>
          <w:rFonts w:ascii="Times New Roman" w:hAnsi="Times New Roman" w:cs="Times New Roman"/>
          <w:sz w:val="24"/>
          <w:szCs w:val="24"/>
        </w:rPr>
        <w:t xml:space="preserve">  This semester, there was an unusual expression of frustration that hadn’t been seen in prior semesters.  Students were rudely interrupting when they were confused about concepts they hadn’t studied or mastered from prior courses.  </w:t>
      </w:r>
      <w:r w:rsidR="00CD2C24">
        <w:rPr>
          <w:rFonts w:ascii="Times New Roman" w:hAnsi="Times New Roman" w:cs="Times New Roman"/>
          <w:sz w:val="24"/>
          <w:szCs w:val="24"/>
        </w:rPr>
        <w:t>Knowing how to prepare for exams is still not second nature and the conduct reflects the disconnect.  It is routinely announced in class to see the instructor for supplemental help, but a small percentage take advantage of the resources.   However, t</w:t>
      </w:r>
      <w:r>
        <w:rPr>
          <w:rFonts w:ascii="Times New Roman" w:hAnsi="Times New Roman" w:cs="Times New Roman"/>
          <w:sz w:val="24"/>
          <w:szCs w:val="24"/>
        </w:rPr>
        <w:t xml:space="preserve">his type of conduct had to be addressed immediately to keep the course on track.  Also, the adjunct </w:t>
      </w:r>
      <w:r w:rsidR="00CD2C24">
        <w:rPr>
          <w:rFonts w:ascii="Times New Roman" w:hAnsi="Times New Roman" w:cs="Times New Roman"/>
          <w:sz w:val="24"/>
          <w:szCs w:val="24"/>
        </w:rPr>
        <w:t xml:space="preserve">professor </w:t>
      </w:r>
      <w:r>
        <w:rPr>
          <w:rFonts w:ascii="Times New Roman" w:hAnsi="Times New Roman" w:cs="Times New Roman"/>
          <w:sz w:val="24"/>
          <w:szCs w:val="24"/>
        </w:rPr>
        <w:t>observed</w:t>
      </w:r>
      <w:r w:rsidR="009321EF">
        <w:rPr>
          <w:rFonts w:ascii="Times New Roman" w:hAnsi="Times New Roman" w:cs="Times New Roman"/>
          <w:sz w:val="24"/>
          <w:szCs w:val="24"/>
        </w:rPr>
        <w:t xml:space="preserve"> </w:t>
      </w:r>
      <w:r>
        <w:rPr>
          <w:rFonts w:ascii="Times New Roman" w:hAnsi="Times New Roman" w:cs="Times New Roman"/>
          <w:sz w:val="24"/>
          <w:szCs w:val="24"/>
        </w:rPr>
        <w:t xml:space="preserve">extreme tardiness and cellphone use in class.  </w:t>
      </w:r>
      <w:r w:rsidR="00133D40">
        <w:rPr>
          <w:rFonts w:ascii="Times New Roman" w:hAnsi="Times New Roman" w:cs="Times New Roman"/>
          <w:sz w:val="24"/>
          <w:szCs w:val="24"/>
        </w:rPr>
        <w:t>A</w:t>
      </w:r>
      <w:r>
        <w:rPr>
          <w:rFonts w:ascii="Times New Roman" w:hAnsi="Times New Roman" w:cs="Times New Roman"/>
          <w:sz w:val="24"/>
          <w:szCs w:val="24"/>
        </w:rPr>
        <w:t xml:space="preserve"> high standard of classroom conduct will continue to be set.</w:t>
      </w:r>
    </w:p>
    <w:p w:rsidR="009321EF" w:rsidRPr="009321EF" w:rsidRDefault="009321EF" w:rsidP="009321EF">
      <w:pPr>
        <w:jc w:val="both"/>
        <w:rPr>
          <w:rFonts w:ascii="Times New Roman" w:hAnsi="Times New Roman" w:cs="Times New Roman"/>
          <w:sz w:val="24"/>
          <w:szCs w:val="24"/>
        </w:rPr>
      </w:pPr>
      <w:r>
        <w:rPr>
          <w:rFonts w:ascii="Times New Roman" w:hAnsi="Times New Roman" w:cs="Times New Roman"/>
          <w:sz w:val="24"/>
          <w:szCs w:val="24"/>
        </w:rPr>
        <w:t xml:space="preserve">Correcting this trend will be a collaborative effort.  Key observations are being shared with other math specialists and faculty in an effort to </w:t>
      </w:r>
      <w:r w:rsidR="004C1771">
        <w:rPr>
          <w:rFonts w:ascii="Times New Roman" w:hAnsi="Times New Roman" w:cs="Times New Roman"/>
          <w:sz w:val="24"/>
          <w:szCs w:val="24"/>
        </w:rPr>
        <w:t>find solutions.</w:t>
      </w:r>
    </w:p>
    <w:sectPr w:rsidR="009321EF" w:rsidRPr="009321EF" w:rsidSect="004C1771">
      <w:footerReference w:type="default" r:id="rId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3E" w:rsidRDefault="008C5F3E" w:rsidP="00DE0716">
      <w:pPr>
        <w:spacing w:after="0" w:line="240" w:lineRule="auto"/>
      </w:pPr>
      <w:r>
        <w:separator/>
      </w:r>
    </w:p>
  </w:endnote>
  <w:endnote w:type="continuationSeparator" w:id="0">
    <w:p w:rsidR="008C5F3E" w:rsidRDefault="008C5F3E" w:rsidP="00DE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120323"/>
      <w:docPartObj>
        <w:docPartGallery w:val="Page Numbers (Bottom of Page)"/>
        <w:docPartUnique/>
      </w:docPartObj>
    </w:sdtPr>
    <w:sdtEndPr/>
    <w:sdtContent>
      <w:p w:rsidR="00924B68" w:rsidRDefault="009D4A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24B68" w:rsidRDefault="00924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3E" w:rsidRDefault="008C5F3E" w:rsidP="00DE0716">
      <w:pPr>
        <w:spacing w:after="0" w:line="240" w:lineRule="auto"/>
      </w:pPr>
      <w:r>
        <w:separator/>
      </w:r>
    </w:p>
  </w:footnote>
  <w:footnote w:type="continuationSeparator" w:id="0">
    <w:p w:rsidR="008C5F3E" w:rsidRDefault="008C5F3E" w:rsidP="00DE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4A7D"/>
    <w:multiLevelType w:val="hybridMultilevel"/>
    <w:tmpl w:val="A30A6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26945"/>
    <w:multiLevelType w:val="hybridMultilevel"/>
    <w:tmpl w:val="A23E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36302"/>
    <w:multiLevelType w:val="hybridMultilevel"/>
    <w:tmpl w:val="07F6B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55FBC"/>
    <w:multiLevelType w:val="hybridMultilevel"/>
    <w:tmpl w:val="DB32C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87"/>
    <w:rsid w:val="00133D40"/>
    <w:rsid w:val="001760B7"/>
    <w:rsid w:val="001B2BB1"/>
    <w:rsid w:val="00383C46"/>
    <w:rsid w:val="004739F6"/>
    <w:rsid w:val="004C1771"/>
    <w:rsid w:val="00503066"/>
    <w:rsid w:val="0055316E"/>
    <w:rsid w:val="005F1A69"/>
    <w:rsid w:val="00680BA3"/>
    <w:rsid w:val="0069271A"/>
    <w:rsid w:val="007126C4"/>
    <w:rsid w:val="00896007"/>
    <w:rsid w:val="008C1D03"/>
    <w:rsid w:val="008C5F3E"/>
    <w:rsid w:val="00924B68"/>
    <w:rsid w:val="009321EF"/>
    <w:rsid w:val="009A2E76"/>
    <w:rsid w:val="009D4AE5"/>
    <w:rsid w:val="00A64118"/>
    <w:rsid w:val="00A9644B"/>
    <w:rsid w:val="00AB17C8"/>
    <w:rsid w:val="00B26646"/>
    <w:rsid w:val="00C31FC6"/>
    <w:rsid w:val="00C47FB5"/>
    <w:rsid w:val="00C52873"/>
    <w:rsid w:val="00CC2F0C"/>
    <w:rsid w:val="00CD2C24"/>
    <w:rsid w:val="00D11687"/>
    <w:rsid w:val="00D209F8"/>
    <w:rsid w:val="00DE0716"/>
    <w:rsid w:val="00E03E84"/>
    <w:rsid w:val="00E24D19"/>
    <w:rsid w:val="00EE21DF"/>
    <w:rsid w:val="00F8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87"/>
    <w:rPr>
      <w:rFonts w:ascii="Tahoma" w:eastAsiaTheme="minorEastAsia" w:hAnsi="Tahoma" w:cs="Tahoma"/>
      <w:sz w:val="16"/>
      <w:szCs w:val="16"/>
      <w:lang w:bidi="en-US"/>
    </w:rPr>
  </w:style>
  <w:style w:type="paragraph" w:styleId="ListParagraph">
    <w:name w:val="List Paragraph"/>
    <w:basedOn w:val="Normal"/>
    <w:uiPriority w:val="34"/>
    <w:qFormat/>
    <w:rsid w:val="001760B7"/>
    <w:pPr>
      <w:ind w:left="720"/>
      <w:contextualSpacing/>
    </w:pPr>
  </w:style>
  <w:style w:type="paragraph" w:styleId="Header">
    <w:name w:val="header"/>
    <w:basedOn w:val="Normal"/>
    <w:link w:val="HeaderChar"/>
    <w:uiPriority w:val="99"/>
    <w:semiHidden/>
    <w:unhideWhenUsed/>
    <w:rsid w:val="00DE07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716"/>
    <w:rPr>
      <w:rFonts w:eastAsiaTheme="minorEastAsia"/>
      <w:lang w:bidi="en-US"/>
    </w:rPr>
  </w:style>
  <w:style w:type="paragraph" w:styleId="Footer">
    <w:name w:val="footer"/>
    <w:basedOn w:val="Normal"/>
    <w:link w:val="FooterChar"/>
    <w:uiPriority w:val="99"/>
    <w:unhideWhenUsed/>
    <w:rsid w:val="00DE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16"/>
    <w:rPr>
      <w:rFonts w:eastAsiaTheme="minorEastAs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87"/>
    <w:rPr>
      <w:rFonts w:ascii="Tahoma" w:eastAsiaTheme="minorEastAsia" w:hAnsi="Tahoma" w:cs="Tahoma"/>
      <w:sz w:val="16"/>
      <w:szCs w:val="16"/>
      <w:lang w:bidi="en-US"/>
    </w:rPr>
  </w:style>
  <w:style w:type="paragraph" w:styleId="ListParagraph">
    <w:name w:val="List Paragraph"/>
    <w:basedOn w:val="Normal"/>
    <w:uiPriority w:val="34"/>
    <w:qFormat/>
    <w:rsid w:val="001760B7"/>
    <w:pPr>
      <w:ind w:left="720"/>
      <w:contextualSpacing/>
    </w:pPr>
  </w:style>
  <w:style w:type="paragraph" w:styleId="Header">
    <w:name w:val="header"/>
    <w:basedOn w:val="Normal"/>
    <w:link w:val="HeaderChar"/>
    <w:uiPriority w:val="99"/>
    <w:semiHidden/>
    <w:unhideWhenUsed/>
    <w:rsid w:val="00DE07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716"/>
    <w:rPr>
      <w:rFonts w:eastAsiaTheme="minorEastAsia"/>
      <w:lang w:bidi="en-US"/>
    </w:rPr>
  </w:style>
  <w:style w:type="paragraph" w:styleId="Footer">
    <w:name w:val="footer"/>
    <w:basedOn w:val="Normal"/>
    <w:link w:val="FooterChar"/>
    <w:uiPriority w:val="99"/>
    <w:unhideWhenUsed/>
    <w:rsid w:val="00DE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16"/>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7839">
      <w:bodyDiv w:val="1"/>
      <w:marLeft w:val="0"/>
      <w:marRight w:val="0"/>
      <w:marTop w:val="0"/>
      <w:marBottom w:val="0"/>
      <w:divBdr>
        <w:top w:val="none" w:sz="0" w:space="0" w:color="auto"/>
        <w:left w:val="none" w:sz="0" w:space="0" w:color="auto"/>
        <w:bottom w:val="none" w:sz="0" w:space="0" w:color="auto"/>
        <w:right w:val="none" w:sz="0" w:space="0" w:color="auto"/>
      </w:divBdr>
    </w:div>
    <w:div w:id="196160526">
      <w:bodyDiv w:val="1"/>
      <w:marLeft w:val="0"/>
      <w:marRight w:val="0"/>
      <w:marTop w:val="0"/>
      <w:marBottom w:val="0"/>
      <w:divBdr>
        <w:top w:val="none" w:sz="0" w:space="0" w:color="auto"/>
        <w:left w:val="none" w:sz="0" w:space="0" w:color="auto"/>
        <w:bottom w:val="none" w:sz="0" w:space="0" w:color="auto"/>
        <w:right w:val="none" w:sz="0" w:space="0" w:color="auto"/>
      </w:divBdr>
    </w:div>
    <w:div w:id="732849468">
      <w:bodyDiv w:val="1"/>
      <w:marLeft w:val="0"/>
      <w:marRight w:val="0"/>
      <w:marTop w:val="0"/>
      <w:marBottom w:val="0"/>
      <w:divBdr>
        <w:top w:val="none" w:sz="0" w:space="0" w:color="auto"/>
        <w:left w:val="none" w:sz="0" w:space="0" w:color="auto"/>
        <w:bottom w:val="none" w:sz="0" w:space="0" w:color="auto"/>
        <w:right w:val="none" w:sz="0" w:space="0" w:color="auto"/>
      </w:divBdr>
    </w:div>
    <w:div w:id="917716019">
      <w:bodyDiv w:val="1"/>
      <w:marLeft w:val="0"/>
      <w:marRight w:val="0"/>
      <w:marTop w:val="0"/>
      <w:marBottom w:val="0"/>
      <w:divBdr>
        <w:top w:val="none" w:sz="0" w:space="0" w:color="auto"/>
        <w:left w:val="none" w:sz="0" w:space="0" w:color="auto"/>
        <w:bottom w:val="none" w:sz="0" w:space="0" w:color="auto"/>
        <w:right w:val="none" w:sz="0" w:space="0" w:color="auto"/>
      </w:divBdr>
    </w:div>
    <w:div w:id="1218973540">
      <w:bodyDiv w:val="1"/>
      <w:marLeft w:val="0"/>
      <w:marRight w:val="0"/>
      <w:marTop w:val="0"/>
      <w:marBottom w:val="0"/>
      <w:divBdr>
        <w:top w:val="none" w:sz="0" w:space="0" w:color="auto"/>
        <w:left w:val="none" w:sz="0" w:space="0" w:color="auto"/>
        <w:bottom w:val="none" w:sz="0" w:space="0" w:color="auto"/>
        <w:right w:val="none" w:sz="0" w:space="0" w:color="auto"/>
      </w:divBdr>
    </w:div>
    <w:div w:id="1282571337">
      <w:bodyDiv w:val="1"/>
      <w:marLeft w:val="0"/>
      <w:marRight w:val="0"/>
      <w:marTop w:val="0"/>
      <w:marBottom w:val="0"/>
      <w:divBdr>
        <w:top w:val="none" w:sz="0" w:space="0" w:color="auto"/>
        <w:left w:val="none" w:sz="0" w:space="0" w:color="auto"/>
        <w:bottom w:val="none" w:sz="0" w:space="0" w:color="auto"/>
        <w:right w:val="none" w:sz="0" w:space="0" w:color="auto"/>
      </w:divBdr>
    </w:div>
    <w:div w:id="1386375626">
      <w:bodyDiv w:val="1"/>
      <w:marLeft w:val="0"/>
      <w:marRight w:val="0"/>
      <w:marTop w:val="0"/>
      <w:marBottom w:val="0"/>
      <w:divBdr>
        <w:top w:val="none" w:sz="0" w:space="0" w:color="auto"/>
        <w:left w:val="none" w:sz="0" w:space="0" w:color="auto"/>
        <w:bottom w:val="none" w:sz="0" w:space="0" w:color="auto"/>
        <w:right w:val="none" w:sz="0" w:space="0" w:color="auto"/>
      </w:divBdr>
    </w:div>
    <w:div w:id="1418477674">
      <w:bodyDiv w:val="1"/>
      <w:marLeft w:val="0"/>
      <w:marRight w:val="0"/>
      <w:marTop w:val="0"/>
      <w:marBottom w:val="0"/>
      <w:divBdr>
        <w:top w:val="none" w:sz="0" w:space="0" w:color="auto"/>
        <w:left w:val="none" w:sz="0" w:space="0" w:color="auto"/>
        <w:bottom w:val="none" w:sz="0" w:space="0" w:color="auto"/>
        <w:right w:val="none" w:sz="0" w:space="0" w:color="auto"/>
      </w:divBdr>
    </w:div>
    <w:div w:id="1570385716">
      <w:bodyDiv w:val="1"/>
      <w:marLeft w:val="0"/>
      <w:marRight w:val="0"/>
      <w:marTop w:val="0"/>
      <w:marBottom w:val="0"/>
      <w:divBdr>
        <w:top w:val="none" w:sz="0" w:space="0" w:color="auto"/>
        <w:left w:val="none" w:sz="0" w:space="0" w:color="auto"/>
        <w:bottom w:val="none" w:sz="0" w:space="0" w:color="auto"/>
        <w:right w:val="none" w:sz="0" w:space="0" w:color="auto"/>
      </w:divBdr>
    </w:div>
    <w:div w:id="1768765345">
      <w:bodyDiv w:val="1"/>
      <w:marLeft w:val="0"/>
      <w:marRight w:val="0"/>
      <w:marTop w:val="0"/>
      <w:marBottom w:val="0"/>
      <w:divBdr>
        <w:top w:val="none" w:sz="0" w:space="0" w:color="auto"/>
        <w:left w:val="none" w:sz="0" w:space="0" w:color="auto"/>
        <w:bottom w:val="none" w:sz="0" w:space="0" w:color="auto"/>
        <w:right w:val="none" w:sz="0" w:space="0" w:color="auto"/>
      </w:divBdr>
    </w:div>
    <w:div w:id="18635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oshieldsk</dc:creator>
  <cp:lastModifiedBy>toliverk</cp:lastModifiedBy>
  <cp:revision>2</cp:revision>
  <cp:lastPrinted>2013-01-09T20:24:00Z</cp:lastPrinted>
  <dcterms:created xsi:type="dcterms:W3CDTF">2014-03-28T20:54:00Z</dcterms:created>
  <dcterms:modified xsi:type="dcterms:W3CDTF">2014-03-28T20:54:00Z</dcterms:modified>
</cp:coreProperties>
</file>