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0A" w:rsidRPr="0045154D" w:rsidRDefault="0045154D" w:rsidP="009213D9">
      <w:pPr>
        <w:pStyle w:val="CompanyName"/>
        <w:framePr w:h="1920" w:wrap="notBeside" w:anchorLock="1"/>
        <w:rPr>
          <w:rFonts w:asciiTheme="minorHAnsi" w:hAnsiTheme="minorHAnsi"/>
        </w:rPr>
      </w:pPr>
      <w:bookmarkStart w:id="0" w:name="_GoBack"/>
      <w:bookmarkEnd w:id="0"/>
      <w:r w:rsidRPr="0045154D">
        <w:rPr>
          <w:rFonts w:asciiTheme="minorHAnsi" w:hAnsiTheme="minorHAnsi"/>
          <w:noProof/>
        </w:rPr>
        <w:drawing>
          <wp:inline distT="0" distB="0" distL="0" distR="0" wp14:anchorId="3EB668DC" wp14:editId="76E19FAD">
            <wp:extent cx="3874921" cy="10001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Logo in 2-color Small.jpg"/>
                    <pic:cNvPicPr/>
                  </pic:nvPicPr>
                  <pic:blipFill>
                    <a:blip r:embed="rId9">
                      <a:extLst>
                        <a:ext uri="{28A0092B-C50C-407E-A947-70E740481C1C}">
                          <a14:useLocalDpi xmlns:a14="http://schemas.microsoft.com/office/drawing/2010/main" val="0"/>
                        </a:ext>
                      </a:extLst>
                    </a:blip>
                    <a:stretch>
                      <a:fillRect/>
                    </a:stretch>
                  </pic:blipFill>
                  <pic:spPr>
                    <a:xfrm>
                      <a:off x="0" y="0"/>
                      <a:ext cx="3891876" cy="1004501"/>
                    </a:xfrm>
                    <a:prstGeom prst="rect">
                      <a:avLst/>
                    </a:prstGeom>
                  </pic:spPr>
                </pic:pic>
              </a:graphicData>
            </a:graphic>
          </wp:inline>
        </w:drawing>
      </w:r>
    </w:p>
    <w:p w:rsidR="001B540A" w:rsidRPr="0045154D" w:rsidRDefault="00D84274">
      <w:pPr>
        <w:pStyle w:val="TitleCover"/>
        <w:rPr>
          <w:rFonts w:asciiTheme="minorHAnsi" w:hAnsiTheme="minorHAnsi"/>
        </w:rPr>
      </w:pPr>
      <w:r>
        <w:rPr>
          <w:rFonts w:asciiTheme="minorHAnsi" w:hAnsiTheme="minorHAnsi"/>
        </w:rPr>
        <w:t xml:space="preserve">AAC&amp;U </w:t>
      </w:r>
      <w:r w:rsidR="005A0328" w:rsidRPr="0045154D">
        <w:rPr>
          <w:rFonts w:asciiTheme="minorHAnsi" w:hAnsiTheme="minorHAnsi"/>
        </w:rPr>
        <w:t xml:space="preserve">RUBRICS </w:t>
      </w:r>
      <w:r w:rsidR="00F80649">
        <w:rPr>
          <w:rFonts w:asciiTheme="minorHAnsi" w:hAnsiTheme="minorHAnsi"/>
        </w:rPr>
        <w:t xml:space="preserve">ASSESSMENT </w:t>
      </w:r>
      <w:r w:rsidR="005A0328" w:rsidRPr="0045154D">
        <w:rPr>
          <w:rFonts w:asciiTheme="minorHAnsi" w:hAnsiTheme="minorHAnsi"/>
        </w:rPr>
        <w:t>REPORT</w:t>
      </w:r>
    </w:p>
    <w:p w:rsidR="001B540A" w:rsidRPr="0045154D" w:rsidRDefault="005A0328">
      <w:pPr>
        <w:pStyle w:val="SubtitleCover"/>
        <w:rPr>
          <w:rFonts w:asciiTheme="minorHAnsi" w:hAnsiTheme="minorHAnsi"/>
        </w:rPr>
      </w:pPr>
      <w:r w:rsidRPr="0045154D">
        <w:rPr>
          <w:rFonts w:asciiTheme="minorHAnsi" w:hAnsiTheme="minorHAnsi"/>
        </w:rPr>
        <w:t>SCHOOL OF PROFESSIONAL STUDIES</w:t>
      </w:r>
    </w:p>
    <w:p w:rsidR="001B540A" w:rsidRDefault="001B540A" w:rsidP="009213D9">
      <w:pPr>
        <w:rPr>
          <w:rFonts w:asciiTheme="minorHAnsi" w:hAnsiTheme="minorHAnsi"/>
        </w:rPr>
      </w:pPr>
    </w:p>
    <w:p w:rsidR="00D84274" w:rsidRPr="00D84274" w:rsidRDefault="00D84274" w:rsidP="00D84274">
      <w:pPr>
        <w:jc w:val="center"/>
        <w:rPr>
          <w:rFonts w:asciiTheme="minorHAnsi" w:hAnsiTheme="minorHAnsi"/>
          <w:sz w:val="28"/>
          <w:szCs w:val="28"/>
        </w:rPr>
        <w:sectPr w:rsidR="00D84274" w:rsidRPr="00D84274">
          <w:headerReference w:type="default" r:id="rId10"/>
          <w:footerReference w:type="even" r:id="rId11"/>
          <w:footerReference w:type="default" r:id="rId12"/>
          <w:headerReference w:type="first" r:id="rId13"/>
          <w:footerReference w:type="first" r:id="rId14"/>
          <w:pgSz w:w="12240" w:h="15840" w:code="1"/>
          <w:pgMar w:top="1440" w:right="1800" w:bottom="1440" w:left="1800" w:header="960" w:footer="965" w:gutter="0"/>
          <w:pgNumType w:start="1"/>
          <w:cols w:space="720"/>
          <w:titlePg/>
        </w:sectPr>
      </w:pPr>
      <w:r w:rsidRPr="00D84274">
        <w:rPr>
          <w:rFonts w:asciiTheme="minorHAnsi" w:hAnsiTheme="minorHAnsi"/>
          <w:sz w:val="28"/>
          <w:szCs w:val="28"/>
        </w:rPr>
        <w:t xml:space="preserve">Fall 2012 to </w:t>
      </w:r>
      <w:proofErr w:type="gramStart"/>
      <w:r w:rsidRPr="00D84274">
        <w:rPr>
          <w:rFonts w:asciiTheme="minorHAnsi" w:hAnsiTheme="minorHAnsi"/>
          <w:sz w:val="28"/>
          <w:szCs w:val="28"/>
        </w:rPr>
        <w:t>Fall</w:t>
      </w:r>
      <w:proofErr w:type="gramEnd"/>
      <w:r w:rsidRPr="00D84274">
        <w:rPr>
          <w:rFonts w:asciiTheme="minorHAnsi" w:hAnsiTheme="minorHAnsi"/>
          <w:sz w:val="28"/>
          <w:szCs w:val="28"/>
        </w:rPr>
        <w:t xml:space="preserve"> 2013</w:t>
      </w:r>
    </w:p>
    <w:p w:rsidR="001B540A" w:rsidRPr="0045154D" w:rsidRDefault="00E51137">
      <w:pPr>
        <w:pStyle w:val="Title"/>
        <w:rPr>
          <w:rFonts w:asciiTheme="minorHAnsi" w:hAnsiTheme="minorHAnsi"/>
        </w:rPr>
      </w:pPr>
      <w:r w:rsidRPr="0045154D">
        <w:rPr>
          <w:rFonts w:asciiTheme="minorHAnsi" w:hAnsiTheme="minorHAnsi"/>
          <w:noProof/>
        </w:rPr>
        <w:lastRenderedPageBreak/>
        <mc:AlternateContent>
          <mc:Choice Requires="wps">
            <w:drawing>
              <wp:anchor distT="0" distB="0" distL="114300" distR="114300" simplePos="0" relativeHeight="251657728" behindDoc="0" locked="0" layoutInCell="1" allowOverlap="1" wp14:anchorId="48B7B54B" wp14:editId="4AB2EB6B">
                <wp:simplePos x="0" y="0"/>
                <wp:positionH relativeFrom="page">
                  <wp:posOffset>2350770</wp:posOffset>
                </wp:positionH>
                <wp:positionV relativeFrom="page">
                  <wp:posOffset>8642350</wp:posOffset>
                </wp:positionV>
                <wp:extent cx="3070225" cy="4565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BAC" w:rsidRPr="004702A4" w:rsidRDefault="004E1BAC" w:rsidP="009213D9">
                            <w:pPr>
                              <w:pStyle w:val="CompanyName"/>
                              <w:rPr>
                                <w:rFonts w:asciiTheme="minorHAnsi" w:hAnsiTheme="minorHAnsi"/>
                              </w:rPr>
                            </w:pPr>
                            <w:r w:rsidRPr="004702A4">
                              <w:rPr>
                                <w:rFonts w:asciiTheme="minorHAnsi" w:hAnsiTheme="minorHAnsi"/>
                              </w:rPr>
                              <w:t>January 28, 2014</w:t>
                            </w:r>
                          </w:p>
                          <w:p w:rsidR="004E1BAC" w:rsidRDefault="004E1BAC" w:rsidP="009213D9">
                            <w:pPr>
                              <w:pStyle w:val="CompanyName"/>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5.1pt;margin-top:680.5pt;width:241.75pt;height:3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zogAIAAA8FAAAOAAAAZHJzL2Uyb0RvYy54bWysVOtu2yAU/j9p74D4n/pS52IrTtW08zSp&#10;u0jtHoAYHKNhYEBid9XefQecpOku0jTNkQiHc/jO7Tssr4ZOoD0zlitZ4uQixojJWlEutyX+/FBN&#10;FhhZRyQlQklW4kdm8dXq9atlrwuWqlYJygwCEGmLXpe4dU4XUWTrlnXEXijNJCgbZTriQDTbiBrS&#10;A3onojSOZ1GvDNVG1cxaOL0dlXgV8JuG1e5j01jmkCgxxObCasK68Wu0WpJia4hueX0Ig/xDFB3h&#10;EpyeoG6JI2hn+C9QHa+NsqpxF7XqItU0vGYhB8gmiX/K5r4lmoVcoDhWn8pk/x9s/WH/ySBOS3yJ&#10;kSQdtOiBDQ6t1YAyX51e2wKM7jWYuQGOocshU6vvVP3FIqluWiK37NoY1beMUIgu8Tejs6sjjvUg&#10;m/69ouCG7JwKQENjOl86KAYCdOjS46kzPpQaDi/jeZymU4xq0GXTGfyCC1Icb2tj3VumOuQ3JTbQ&#10;+YBO9nfW+WhIcTTxzqwSnFZciCCY7eZGGLQnwJIqfAf0F2ZCemOp/LURcTyBIMGH1/lwQ9ef8iTN&#10;4nWaT6rZYj7Jqmw6yefxYhIn+TqfxVme3VbffYBJVrScUibvuGRHBibZ33X4MAsjdwIHUV/ifAqV&#10;Cnn9Mck4fL9LsuMOBlLwrsSLkxEpfGPfSAppk8IRLsZ99DL8UGWowfE/VCXQwHd+5IAbNgOgeG5s&#10;FH0EQhgF/YKuwysCm1aZbxj1MJEltl93xDCMxDsJpMqTLPMjHIRsOk9BMOeazbmGyBqgSuwwGrc3&#10;bhz7nTZ824KnI42vgYgVDxx5jupAX5i6kMzhhfBjfS4Hq+d3bPUDAAD//wMAUEsDBBQABgAIAAAA&#10;IQA80cu/4QAAAA0BAAAPAAAAZHJzL2Rvd25yZXYueG1sTI/NTsMwEITvSLyDtUjcqPND0zbEqRAS&#10;F9QDLRx63CYmDonXIXba8PYsJzjuzmjmm2I7216c9ehbRwriRQRCU+XqlhoF72/Pd2sQPiDV2DvS&#10;Cr61h215fVVgXrsL7fX5EBrBIeRzVGBCGHIpfWW0Rb9wgybWPtxoMfA5NrIe8cLhtpdJFGXSYkvc&#10;YHDQT0ZX3WGyXLLz1bR3X5/xrpNH02W4fDUvSt3ezI8PIIKew58ZfvEZHUpmOrmJai96BekqStjK&#10;QprFvIot62W6AnHi132abECWhfy/ovwBAAD//wMAUEsBAi0AFAAGAAgAAAAhALaDOJL+AAAA4QEA&#10;ABMAAAAAAAAAAAAAAAAAAAAAAFtDb250ZW50X1R5cGVzXS54bWxQSwECLQAUAAYACAAAACEAOP0h&#10;/9YAAACUAQAACwAAAAAAAAAAAAAAAAAvAQAAX3JlbHMvLnJlbHNQSwECLQAUAAYACAAAACEAremM&#10;6IACAAAPBQAADgAAAAAAAAAAAAAAAAAuAgAAZHJzL2Uyb0RvYy54bWxQSwECLQAUAAYACAAAACEA&#10;PNHLv+EAAAANAQAADwAAAAAAAAAAAAAAAADaBAAAZHJzL2Rvd25yZXYueG1sUEsFBgAAAAAEAAQA&#10;8wAAAOgFAAAAAA==&#10;" stroked="f">
                <v:textbox style="mso-fit-shape-to-text:t">
                  <w:txbxContent>
                    <w:p w:rsidR="004E1BAC" w:rsidRPr="004702A4" w:rsidRDefault="004E1BAC" w:rsidP="009213D9">
                      <w:pPr>
                        <w:pStyle w:val="CompanyName"/>
                        <w:rPr>
                          <w:rFonts w:asciiTheme="minorHAnsi" w:hAnsiTheme="minorHAnsi"/>
                        </w:rPr>
                      </w:pPr>
                      <w:r w:rsidRPr="004702A4">
                        <w:rPr>
                          <w:rFonts w:asciiTheme="minorHAnsi" w:hAnsiTheme="minorHAnsi"/>
                        </w:rPr>
                        <w:t>January 28, 2014</w:t>
                      </w:r>
                    </w:p>
                    <w:p w:rsidR="004E1BAC" w:rsidRDefault="004E1BAC" w:rsidP="009213D9">
                      <w:pPr>
                        <w:pStyle w:val="CompanyName"/>
                      </w:pPr>
                    </w:p>
                  </w:txbxContent>
                </v:textbox>
                <w10:wrap anchorx="page" anchory="page"/>
              </v:shape>
            </w:pict>
          </mc:Fallback>
        </mc:AlternateContent>
      </w:r>
      <w:r w:rsidR="001B540A" w:rsidRPr="0045154D">
        <w:rPr>
          <w:rFonts w:asciiTheme="minorHAnsi" w:hAnsiTheme="minorHAnsi"/>
        </w:rPr>
        <w:br w:type="page"/>
      </w:r>
      <w:r w:rsidR="007C297A">
        <w:rPr>
          <w:rFonts w:asciiTheme="minorHAnsi" w:hAnsiTheme="minorHAnsi"/>
        </w:rPr>
        <w:lastRenderedPageBreak/>
        <w:t xml:space="preserve">AAC&amp;U </w:t>
      </w:r>
      <w:r w:rsidR="005A0328" w:rsidRPr="0045154D">
        <w:rPr>
          <w:rFonts w:asciiTheme="minorHAnsi" w:hAnsiTheme="minorHAnsi"/>
        </w:rPr>
        <w:t>rubrics</w:t>
      </w:r>
      <w:r w:rsidR="00F80649">
        <w:rPr>
          <w:rFonts w:asciiTheme="minorHAnsi" w:hAnsiTheme="minorHAnsi"/>
        </w:rPr>
        <w:t xml:space="preserve"> ASSESSMENT</w:t>
      </w:r>
      <w:r w:rsidR="005A0328" w:rsidRPr="0045154D">
        <w:rPr>
          <w:rFonts w:asciiTheme="minorHAnsi" w:hAnsiTheme="minorHAnsi"/>
        </w:rPr>
        <w:t xml:space="preserve"> report</w:t>
      </w:r>
    </w:p>
    <w:p w:rsidR="001B540A" w:rsidRPr="0045154D" w:rsidRDefault="005A0328">
      <w:pPr>
        <w:pStyle w:val="Subtitle"/>
        <w:rPr>
          <w:rFonts w:asciiTheme="minorHAnsi" w:hAnsiTheme="minorHAnsi"/>
        </w:rPr>
      </w:pPr>
      <w:r w:rsidRPr="0045154D">
        <w:rPr>
          <w:rFonts w:asciiTheme="minorHAnsi" w:hAnsiTheme="minorHAnsi"/>
        </w:rPr>
        <w:t>fall 2012-fall 2013</w:t>
      </w:r>
    </w:p>
    <w:p w:rsidR="001B540A" w:rsidRPr="00C365BB" w:rsidRDefault="005A0328">
      <w:pPr>
        <w:pStyle w:val="Heading1"/>
        <w:rPr>
          <w:rFonts w:asciiTheme="minorHAnsi" w:hAnsiTheme="minorHAnsi"/>
          <w:sz w:val="24"/>
          <w:szCs w:val="24"/>
        </w:rPr>
      </w:pPr>
      <w:r w:rsidRPr="00C365BB">
        <w:rPr>
          <w:rFonts w:asciiTheme="minorHAnsi" w:hAnsiTheme="minorHAnsi"/>
          <w:sz w:val="24"/>
          <w:szCs w:val="24"/>
        </w:rPr>
        <w:t>summary</w:t>
      </w:r>
    </w:p>
    <w:p w:rsidR="007D6E97" w:rsidRDefault="007C297A" w:rsidP="00314261">
      <w:pPr>
        <w:pStyle w:val="BodyText"/>
        <w:ind w:firstLine="0"/>
        <w:rPr>
          <w:rFonts w:asciiTheme="minorHAnsi" w:hAnsiTheme="minorHAnsi"/>
        </w:rPr>
      </w:pPr>
      <w:r>
        <w:rPr>
          <w:rFonts w:asciiTheme="minorHAnsi" w:hAnsiTheme="minorHAnsi"/>
        </w:rPr>
        <w:t xml:space="preserve">In </w:t>
      </w:r>
      <w:proofErr w:type="gramStart"/>
      <w:r>
        <w:rPr>
          <w:rFonts w:asciiTheme="minorHAnsi" w:hAnsiTheme="minorHAnsi"/>
        </w:rPr>
        <w:t>Fall</w:t>
      </w:r>
      <w:proofErr w:type="gramEnd"/>
      <w:r>
        <w:rPr>
          <w:rFonts w:asciiTheme="minorHAnsi" w:hAnsiTheme="minorHAnsi"/>
        </w:rPr>
        <w:t xml:space="preserve"> </w:t>
      </w:r>
      <w:r w:rsidR="005A0328" w:rsidRPr="0045154D">
        <w:rPr>
          <w:rFonts w:asciiTheme="minorHAnsi" w:hAnsiTheme="minorHAnsi"/>
        </w:rPr>
        <w:t>2012, Trinity Washington University School of Professional Studies implemented a</w:t>
      </w:r>
      <w:r w:rsidR="00314261">
        <w:rPr>
          <w:rFonts w:asciiTheme="minorHAnsi" w:hAnsiTheme="minorHAnsi"/>
        </w:rPr>
        <w:t>n</w:t>
      </w:r>
      <w:r w:rsidR="005A0328" w:rsidRPr="0045154D">
        <w:rPr>
          <w:rFonts w:asciiTheme="minorHAnsi" w:hAnsiTheme="minorHAnsi"/>
        </w:rPr>
        <w:t xml:space="preserve"> Assessment </w:t>
      </w:r>
      <w:r w:rsidR="00F80649">
        <w:rPr>
          <w:rFonts w:asciiTheme="minorHAnsi" w:hAnsiTheme="minorHAnsi"/>
        </w:rPr>
        <w:t xml:space="preserve">project that utilized standard </w:t>
      </w:r>
      <w:r w:rsidR="00D84274">
        <w:rPr>
          <w:rFonts w:asciiTheme="minorHAnsi" w:hAnsiTheme="minorHAnsi"/>
        </w:rPr>
        <w:t>r</w:t>
      </w:r>
      <w:r w:rsidR="005A0328" w:rsidRPr="0045154D">
        <w:rPr>
          <w:rFonts w:asciiTheme="minorHAnsi" w:hAnsiTheme="minorHAnsi"/>
        </w:rPr>
        <w:t>ubrics</w:t>
      </w:r>
      <w:r w:rsidR="00F80649">
        <w:rPr>
          <w:rFonts w:asciiTheme="minorHAnsi" w:hAnsiTheme="minorHAnsi"/>
        </w:rPr>
        <w:t xml:space="preserve"> designed by the Association of American Co</w:t>
      </w:r>
      <w:r w:rsidR="00D84274">
        <w:rPr>
          <w:rFonts w:asciiTheme="minorHAnsi" w:hAnsiTheme="minorHAnsi"/>
        </w:rPr>
        <w:t>lleges and Universities. These r</w:t>
      </w:r>
      <w:r w:rsidR="00F80649">
        <w:rPr>
          <w:rFonts w:asciiTheme="minorHAnsi" w:hAnsiTheme="minorHAnsi"/>
        </w:rPr>
        <w:t xml:space="preserve">ubrics were implemented after a one year period of research and review on the effectiveness of the AAC&amp;U assessments. </w:t>
      </w:r>
    </w:p>
    <w:p w:rsidR="001F1BDA" w:rsidRPr="0045154D" w:rsidRDefault="001F1BDA" w:rsidP="001F1BDA">
      <w:pPr>
        <w:pStyle w:val="BodyText"/>
        <w:ind w:firstLine="0"/>
        <w:rPr>
          <w:rFonts w:asciiTheme="minorHAnsi" w:hAnsiTheme="minorHAnsi"/>
        </w:rPr>
      </w:pPr>
      <w:r>
        <w:rPr>
          <w:rFonts w:asciiTheme="minorHAnsi" w:hAnsiTheme="minorHAnsi"/>
        </w:rPr>
        <w:t>The purpose of the</w:t>
      </w:r>
      <w:r w:rsidRPr="0045154D">
        <w:rPr>
          <w:rFonts w:asciiTheme="minorHAnsi" w:hAnsiTheme="minorHAnsi"/>
        </w:rPr>
        <w:t xml:space="preserve"> project </w:t>
      </w:r>
      <w:r>
        <w:rPr>
          <w:rFonts w:asciiTheme="minorHAnsi" w:hAnsiTheme="minorHAnsi"/>
        </w:rPr>
        <w:t>is to assess the degree to which</w:t>
      </w:r>
      <w:r w:rsidRPr="00314261">
        <w:rPr>
          <w:rFonts w:asciiTheme="minorHAnsi" w:hAnsiTheme="minorHAnsi"/>
        </w:rPr>
        <w:t xml:space="preserve"> that </w:t>
      </w:r>
      <w:r>
        <w:rPr>
          <w:rFonts w:asciiTheme="minorHAnsi" w:hAnsiTheme="minorHAnsi"/>
        </w:rPr>
        <w:t xml:space="preserve">the SPS general education core program, as well select major courses, teach and effectively measure specific outcomes that are key to the mission of the university and the academic unit. Information derived from these assessments will be utilized to improve the quality of the education provided in these important areas. </w:t>
      </w:r>
    </w:p>
    <w:p w:rsidR="001F1BDA" w:rsidRPr="0045154D" w:rsidRDefault="001F1BDA" w:rsidP="00892E41">
      <w:pPr>
        <w:jc w:val="both"/>
        <w:rPr>
          <w:rFonts w:asciiTheme="minorHAnsi" w:hAnsiTheme="minorHAnsi"/>
          <w:color w:val="000000"/>
        </w:rPr>
      </w:pPr>
      <w:r w:rsidRPr="0045154D">
        <w:rPr>
          <w:rFonts w:asciiTheme="minorHAnsi" w:hAnsiTheme="minorHAnsi"/>
        </w:rPr>
        <w:t>Every semester, faculty that are teaching courses</w:t>
      </w:r>
      <w:r>
        <w:rPr>
          <w:rFonts w:asciiTheme="minorHAnsi" w:hAnsiTheme="minorHAnsi"/>
        </w:rPr>
        <w:t xml:space="preserve"> that have been identified for assessment </w:t>
      </w:r>
      <w:r w:rsidRPr="0045154D">
        <w:rPr>
          <w:rFonts w:asciiTheme="minorHAnsi" w:hAnsiTheme="minorHAnsi"/>
          <w:color w:val="000000"/>
        </w:rPr>
        <w:t xml:space="preserve">are expected to assess at least one assignment with each rubric assigned to </w:t>
      </w:r>
      <w:r>
        <w:rPr>
          <w:rFonts w:asciiTheme="minorHAnsi" w:hAnsiTheme="minorHAnsi"/>
          <w:color w:val="000000"/>
        </w:rPr>
        <w:t xml:space="preserve">his or her class. </w:t>
      </w:r>
      <w:proofErr w:type="gramStart"/>
      <w:r>
        <w:rPr>
          <w:rFonts w:asciiTheme="minorHAnsi" w:hAnsiTheme="minorHAnsi"/>
          <w:color w:val="000000"/>
        </w:rPr>
        <w:t xml:space="preserve">Faculty </w:t>
      </w:r>
      <w:r w:rsidRPr="0045154D">
        <w:rPr>
          <w:rFonts w:asciiTheme="minorHAnsi" w:hAnsiTheme="minorHAnsi"/>
          <w:color w:val="000000"/>
        </w:rPr>
        <w:t>are</w:t>
      </w:r>
      <w:proofErr w:type="gramEnd"/>
      <w:r w:rsidRPr="0045154D">
        <w:rPr>
          <w:rFonts w:asciiTheme="minorHAnsi" w:hAnsiTheme="minorHAnsi"/>
          <w:color w:val="000000"/>
        </w:rPr>
        <w:t xml:space="preserve"> asked to circle the ranking on the rubric that corresponds to the quality of work that the student </w:t>
      </w:r>
      <w:r>
        <w:rPr>
          <w:rFonts w:asciiTheme="minorHAnsi" w:hAnsiTheme="minorHAnsi"/>
          <w:color w:val="000000"/>
        </w:rPr>
        <w:t xml:space="preserve">has </w:t>
      </w:r>
      <w:r w:rsidRPr="0045154D">
        <w:rPr>
          <w:rFonts w:asciiTheme="minorHAnsi" w:hAnsiTheme="minorHAnsi"/>
          <w:color w:val="000000"/>
        </w:rPr>
        <w:t>demonstrated. Rubrics are due at the end of the semester. To date, a total of twenty faculty members have</w:t>
      </w:r>
      <w:r>
        <w:rPr>
          <w:rFonts w:asciiTheme="minorHAnsi" w:hAnsiTheme="minorHAnsi"/>
          <w:color w:val="000000"/>
        </w:rPr>
        <w:t xml:space="preserve"> participated in the </w:t>
      </w:r>
      <w:r w:rsidRPr="0045154D">
        <w:rPr>
          <w:rFonts w:asciiTheme="minorHAnsi" w:hAnsiTheme="minorHAnsi"/>
          <w:color w:val="000000"/>
        </w:rPr>
        <w:t xml:space="preserve">rubrics project, representing 26% of faculty required to participate. </w:t>
      </w:r>
    </w:p>
    <w:p w:rsidR="001F1BDA" w:rsidRDefault="001F1BDA" w:rsidP="00314261">
      <w:pPr>
        <w:pStyle w:val="BodyText"/>
        <w:ind w:firstLine="0"/>
        <w:rPr>
          <w:rFonts w:asciiTheme="minorHAnsi" w:hAnsiTheme="minorHAnsi"/>
        </w:rPr>
      </w:pPr>
    </w:p>
    <w:p w:rsidR="007D6E97" w:rsidRPr="00F61AC5" w:rsidRDefault="007D6E97" w:rsidP="00314261">
      <w:pPr>
        <w:pStyle w:val="BodyText"/>
        <w:ind w:firstLine="0"/>
        <w:rPr>
          <w:rFonts w:asciiTheme="minorHAnsi" w:hAnsiTheme="minorHAnsi" w:cstheme="minorHAnsi"/>
        </w:rPr>
      </w:pPr>
      <w:r w:rsidRPr="00F61AC5">
        <w:rPr>
          <w:rFonts w:asciiTheme="minorHAnsi" w:hAnsiTheme="minorHAnsi" w:cstheme="minorHAnsi"/>
        </w:rPr>
        <w:t>More on the AAC&amp;U Rubrics</w:t>
      </w:r>
    </w:p>
    <w:p w:rsidR="00D84274" w:rsidRPr="00F61AC5" w:rsidRDefault="00D84274" w:rsidP="007C297A">
      <w:pPr>
        <w:pStyle w:val="BodyText"/>
        <w:ind w:left="720" w:right="720" w:firstLine="0"/>
        <w:rPr>
          <w:rFonts w:asciiTheme="minorHAnsi" w:hAnsiTheme="minorHAnsi" w:cstheme="minorHAnsi"/>
        </w:rPr>
      </w:pPr>
      <w:r w:rsidRPr="00F61AC5">
        <w:rPr>
          <w:rFonts w:asciiTheme="minorHAnsi" w:hAnsiTheme="minorHAnsi" w:cstheme="minorHAnsi"/>
        </w:rPr>
        <w:t xml:space="preserve">Through its ground-breaking national initiative, </w:t>
      </w:r>
      <w:hyperlink r:id="rId15" w:history="1">
        <w:r w:rsidRPr="00F61AC5">
          <w:rPr>
            <w:rStyle w:val="Hyperlink"/>
            <w:rFonts w:asciiTheme="minorHAnsi" w:hAnsiTheme="minorHAnsi" w:cstheme="minorHAnsi"/>
            <w:color w:val="auto"/>
          </w:rPr>
          <w:t>VALUE</w:t>
        </w:r>
      </w:hyperlink>
      <w:r w:rsidRPr="00F61AC5">
        <w:rPr>
          <w:rFonts w:asciiTheme="minorHAnsi" w:hAnsiTheme="minorHAnsi" w:cstheme="minorHAnsi"/>
        </w:rPr>
        <w:t xml:space="preserve"> (Valid Assessment of Learning in Undergraduate Education), AAC&amp;U has worked with faculty and assessment expert teams across the country to develop a set of 15 rubrics through which institutions can evaluate cross-cutting capacities students develop across courses and programs. More than 2000 institutions are currently using VALUE rubrics as part of their assessment plans</w:t>
      </w:r>
      <w:r w:rsidR="001F1BDA" w:rsidRPr="00F61AC5">
        <w:rPr>
          <w:rFonts w:asciiTheme="minorHAnsi" w:hAnsiTheme="minorHAnsi" w:cstheme="minorHAnsi"/>
        </w:rPr>
        <w:t>. See the attachment for more information about the successful implementation results for the use of VALUE rubrics at campuses across the nation.</w:t>
      </w:r>
      <w:r w:rsidR="008C645A">
        <w:rPr>
          <w:rFonts w:asciiTheme="minorHAnsi" w:hAnsiTheme="minorHAnsi" w:cstheme="minorHAnsi"/>
        </w:rPr>
        <w:t xml:space="preserve"> (AAC&amp;U, 2012)</w:t>
      </w:r>
    </w:p>
    <w:p w:rsidR="007C297A" w:rsidRDefault="007C297A">
      <w:pPr>
        <w:rPr>
          <w:rFonts w:asciiTheme="minorHAnsi" w:hAnsiTheme="minorHAnsi"/>
          <w:color w:val="000000"/>
        </w:rPr>
      </w:pPr>
      <w:r>
        <w:rPr>
          <w:rFonts w:asciiTheme="minorHAnsi" w:hAnsiTheme="minorHAnsi"/>
          <w:color w:val="000000"/>
        </w:rPr>
        <w:br w:type="page"/>
      </w:r>
    </w:p>
    <w:p w:rsidR="00FD65AE" w:rsidRPr="004702A4" w:rsidRDefault="00FD65AE" w:rsidP="00FD65AE">
      <w:pPr>
        <w:pStyle w:val="Heading1"/>
        <w:rPr>
          <w:rFonts w:asciiTheme="minorHAnsi" w:hAnsiTheme="minorHAnsi"/>
          <w:sz w:val="24"/>
          <w:szCs w:val="24"/>
        </w:rPr>
      </w:pPr>
      <w:r w:rsidRPr="004702A4">
        <w:rPr>
          <w:rFonts w:asciiTheme="minorHAnsi" w:hAnsiTheme="minorHAnsi"/>
          <w:sz w:val="24"/>
          <w:szCs w:val="24"/>
        </w:rPr>
        <w:lastRenderedPageBreak/>
        <w:t xml:space="preserve">ASSESSMENT </w:t>
      </w:r>
      <w:r w:rsidR="00314261">
        <w:rPr>
          <w:rFonts w:asciiTheme="minorHAnsi" w:hAnsiTheme="minorHAnsi"/>
          <w:sz w:val="24"/>
          <w:szCs w:val="24"/>
        </w:rPr>
        <w:t>results</w:t>
      </w:r>
    </w:p>
    <w:p w:rsidR="00FD65AE" w:rsidRDefault="00F80649" w:rsidP="00812F54">
      <w:pPr>
        <w:pStyle w:val="BodyText"/>
        <w:jc w:val="left"/>
        <w:rPr>
          <w:rFonts w:asciiTheme="minorHAnsi" w:hAnsiTheme="minorHAnsi"/>
        </w:rPr>
      </w:pPr>
      <w:r>
        <w:rPr>
          <w:rFonts w:asciiTheme="minorHAnsi" w:hAnsiTheme="minorHAnsi"/>
        </w:rPr>
        <w:t xml:space="preserve">To date, completed </w:t>
      </w:r>
      <w:r w:rsidR="00FD65AE" w:rsidRPr="0045154D">
        <w:rPr>
          <w:rFonts w:asciiTheme="minorHAnsi" w:hAnsiTheme="minorHAnsi"/>
        </w:rPr>
        <w:t xml:space="preserve">rubrics have been </w:t>
      </w:r>
      <w:r w:rsidR="00314261">
        <w:rPr>
          <w:rFonts w:asciiTheme="minorHAnsi" w:hAnsiTheme="minorHAnsi"/>
        </w:rPr>
        <w:t xml:space="preserve">received </w:t>
      </w:r>
      <w:r w:rsidR="00FD65AE" w:rsidRPr="0045154D">
        <w:rPr>
          <w:rFonts w:asciiTheme="minorHAnsi" w:hAnsiTheme="minorHAnsi"/>
        </w:rPr>
        <w:t xml:space="preserve">for </w:t>
      </w:r>
      <w:r w:rsidR="00314261">
        <w:rPr>
          <w:rFonts w:asciiTheme="minorHAnsi" w:hAnsiTheme="minorHAnsi"/>
        </w:rPr>
        <w:t>23% of all courses designated for g</w:t>
      </w:r>
      <w:r w:rsidR="00D84274">
        <w:rPr>
          <w:rFonts w:asciiTheme="minorHAnsi" w:hAnsiTheme="minorHAnsi"/>
        </w:rPr>
        <w:t>eneral education and selected major course</w:t>
      </w:r>
      <w:r w:rsidR="00314261">
        <w:rPr>
          <w:rFonts w:asciiTheme="minorHAnsi" w:hAnsiTheme="minorHAnsi"/>
        </w:rPr>
        <w:t xml:space="preserve"> assessment for the School of Professional Studies. </w:t>
      </w:r>
    </w:p>
    <w:p w:rsidR="00812F54" w:rsidRDefault="00812F54" w:rsidP="00812F54">
      <w:pPr>
        <w:pStyle w:val="BodyText"/>
        <w:jc w:val="center"/>
        <w:rPr>
          <w:rStyle w:val="Lead-inEmphasis"/>
          <w:rFonts w:asciiTheme="minorHAnsi" w:hAnsiTheme="minorHAnsi"/>
        </w:rPr>
      </w:pPr>
      <w:r w:rsidRPr="0045154D">
        <w:rPr>
          <w:rFonts w:asciiTheme="minorHAnsi" w:hAnsiTheme="minorHAnsi"/>
          <w:noProof/>
        </w:rPr>
        <w:drawing>
          <wp:inline distT="0" distB="0" distL="0" distR="0" wp14:anchorId="4CFE344C" wp14:editId="4F292BF0">
            <wp:extent cx="3295650" cy="2636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 Submissions FA 12-FA 13.png"/>
                    <pic:cNvPicPr/>
                  </pic:nvPicPr>
                  <pic:blipFill>
                    <a:blip r:embed="rId16">
                      <a:extLst>
                        <a:ext uri="{28A0092B-C50C-407E-A947-70E740481C1C}">
                          <a14:useLocalDpi xmlns:a14="http://schemas.microsoft.com/office/drawing/2010/main" val="0"/>
                        </a:ext>
                      </a:extLst>
                    </a:blip>
                    <a:stretch>
                      <a:fillRect/>
                    </a:stretch>
                  </pic:blipFill>
                  <pic:spPr>
                    <a:xfrm>
                      <a:off x="0" y="0"/>
                      <a:ext cx="3295650" cy="2636520"/>
                    </a:xfrm>
                    <a:prstGeom prst="rect">
                      <a:avLst/>
                    </a:prstGeom>
                  </pic:spPr>
                </pic:pic>
              </a:graphicData>
            </a:graphic>
          </wp:inline>
        </w:drawing>
      </w:r>
    </w:p>
    <w:p w:rsidR="00C14365" w:rsidRDefault="00C14365" w:rsidP="00812F54">
      <w:pPr>
        <w:pStyle w:val="BodyText"/>
        <w:jc w:val="center"/>
        <w:rPr>
          <w:rStyle w:val="Lead-inEmphasis"/>
          <w:rFonts w:asciiTheme="minorHAnsi" w:hAnsiTheme="minorHAnsi"/>
        </w:rPr>
      </w:pPr>
    </w:p>
    <w:p w:rsidR="00812F54" w:rsidRPr="0045154D" w:rsidRDefault="00812F54">
      <w:pPr>
        <w:rPr>
          <w:rFonts w:asciiTheme="minorHAnsi" w:hAnsiTheme="minorHAnsi"/>
        </w:rPr>
      </w:pPr>
    </w:p>
    <w:p w:rsidR="001B540A" w:rsidRPr="0045154D" w:rsidRDefault="001B3E2B">
      <w:pPr>
        <w:pStyle w:val="Heading1"/>
        <w:rPr>
          <w:rFonts w:asciiTheme="minorHAnsi" w:hAnsiTheme="minorHAnsi"/>
          <w:sz w:val="24"/>
          <w:szCs w:val="24"/>
        </w:rPr>
      </w:pPr>
      <w:r w:rsidRPr="0045154D">
        <w:rPr>
          <w:rFonts w:asciiTheme="minorHAnsi" w:hAnsiTheme="minorHAnsi"/>
          <w:sz w:val="24"/>
          <w:szCs w:val="24"/>
        </w:rPr>
        <w:t xml:space="preserve">ASSESSMENT </w:t>
      </w:r>
      <w:r w:rsidR="00892E41">
        <w:rPr>
          <w:rFonts w:asciiTheme="minorHAnsi" w:hAnsiTheme="minorHAnsi"/>
          <w:sz w:val="24"/>
          <w:szCs w:val="24"/>
        </w:rPr>
        <w:t xml:space="preserve">results </w:t>
      </w:r>
      <w:r w:rsidRPr="0045154D">
        <w:rPr>
          <w:rFonts w:asciiTheme="minorHAnsi" w:hAnsiTheme="minorHAnsi"/>
          <w:sz w:val="24"/>
          <w:szCs w:val="24"/>
        </w:rPr>
        <w:t>BY SEMESTER</w:t>
      </w:r>
    </w:p>
    <w:p w:rsidR="00732D30" w:rsidRDefault="00732D30" w:rsidP="00732D30">
      <w:pPr>
        <w:jc w:val="both"/>
        <w:rPr>
          <w:rFonts w:asciiTheme="minorHAnsi" w:hAnsiTheme="minorHAnsi"/>
          <w:sz w:val="24"/>
          <w:szCs w:val="24"/>
        </w:rPr>
      </w:pPr>
      <w:r>
        <w:rPr>
          <w:rFonts w:asciiTheme="minorHAnsi" w:hAnsiTheme="minorHAnsi"/>
        </w:rPr>
        <w:t xml:space="preserve">The graph below illustrates </w:t>
      </w:r>
      <w:r w:rsidR="00D84274">
        <w:rPr>
          <w:rFonts w:asciiTheme="minorHAnsi" w:hAnsiTheme="minorHAnsi"/>
          <w:sz w:val="24"/>
          <w:szCs w:val="24"/>
        </w:rPr>
        <w:t>the number of course</w:t>
      </w:r>
      <w:r>
        <w:rPr>
          <w:rFonts w:asciiTheme="minorHAnsi" w:hAnsiTheme="minorHAnsi"/>
          <w:sz w:val="24"/>
          <w:szCs w:val="24"/>
        </w:rPr>
        <w:t xml:space="preserve"> rubrics submitted per semester:</w:t>
      </w:r>
      <w:r w:rsidRPr="0045154D">
        <w:rPr>
          <w:rFonts w:asciiTheme="minorHAnsi" w:hAnsiTheme="minorHAnsi"/>
          <w:sz w:val="24"/>
          <w:szCs w:val="24"/>
        </w:rPr>
        <w:t xml:space="preserve"> </w:t>
      </w:r>
    </w:p>
    <w:p w:rsidR="00732D30" w:rsidRPr="0045154D" w:rsidRDefault="00732D30" w:rsidP="00732D30">
      <w:pPr>
        <w:jc w:val="both"/>
        <w:rPr>
          <w:rFonts w:asciiTheme="minorHAnsi" w:hAnsiTheme="minorHAnsi"/>
          <w:sz w:val="24"/>
          <w:szCs w:val="24"/>
        </w:rPr>
      </w:pPr>
    </w:p>
    <w:p w:rsidR="00732D30" w:rsidRPr="0045154D" w:rsidRDefault="00732D30" w:rsidP="00D2451E">
      <w:pPr>
        <w:pStyle w:val="BodyText"/>
        <w:rPr>
          <w:rFonts w:asciiTheme="minorHAnsi" w:hAnsiTheme="minorHAnsi"/>
        </w:rPr>
      </w:pPr>
    </w:p>
    <w:p w:rsidR="00812F54" w:rsidRPr="0045154D" w:rsidRDefault="00812F54" w:rsidP="00812F54">
      <w:pPr>
        <w:pStyle w:val="BodyText"/>
        <w:jc w:val="center"/>
        <w:rPr>
          <w:rFonts w:asciiTheme="minorHAnsi" w:hAnsiTheme="minorHAnsi"/>
        </w:rPr>
      </w:pPr>
      <w:r w:rsidRPr="0045154D">
        <w:rPr>
          <w:rFonts w:asciiTheme="minorHAnsi" w:hAnsiTheme="minorHAnsi"/>
          <w:noProof/>
        </w:rPr>
        <w:drawing>
          <wp:inline distT="0" distB="0" distL="0" distR="0" wp14:anchorId="79877857" wp14:editId="5D209FDC">
            <wp:extent cx="3378993" cy="27031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 Submissions FA 12-FA 13 broken out by semester.png"/>
                    <pic:cNvPicPr/>
                  </pic:nvPicPr>
                  <pic:blipFill>
                    <a:blip r:embed="rId17">
                      <a:extLst>
                        <a:ext uri="{28A0092B-C50C-407E-A947-70E740481C1C}">
                          <a14:useLocalDpi xmlns:a14="http://schemas.microsoft.com/office/drawing/2010/main" val="0"/>
                        </a:ext>
                      </a:extLst>
                    </a:blip>
                    <a:stretch>
                      <a:fillRect/>
                    </a:stretch>
                  </pic:blipFill>
                  <pic:spPr>
                    <a:xfrm>
                      <a:off x="0" y="0"/>
                      <a:ext cx="3385876" cy="2708701"/>
                    </a:xfrm>
                    <a:prstGeom prst="rect">
                      <a:avLst/>
                    </a:prstGeom>
                  </pic:spPr>
                </pic:pic>
              </a:graphicData>
            </a:graphic>
          </wp:inline>
        </w:drawing>
      </w:r>
    </w:p>
    <w:p w:rsidR="00C365BB" w:rsidRDefault="00C365BB" w:rsidP="004702A4">
      <w:pPr>
        <w:pStyle w:val="BodyText"/>
        <w:ind w:firstLine="0"/>
        <w:rPr>
          <w:rFonts w:asciiTheme="minorHAnsi" w:hAnsiTheme="minorHAnsi"/>
        </w:rPr>
      </w:pPr>
    </w:p>
    <w:p w:rsidR="00D2451E" w:rsidRPr="0045154D" w:rsidRDefault="00D84274" w:rsidP="004702A4">
      <w:pPr>
        <w:pStyle w:val="BodyText"/>
        <w:ind w:firstLine="0"/>
        <w:rPr>
          <w:rStyle w:val="Lead-inEmphasis"/>
          <w:rFonts w:asciiTheme="minorHAnsi" w:hAnsiTheme="minorHAnsi"/>
        </w:rPr>
      </w:pPr>
      <w:r>
        <w:rPr>
          <w:rFonts w:asciiTheme="minorHAnsi" w:hAnsiTheme="minorHAnsi"/>
        </w:rPr>
        <w:t>R</w:t>
      </w:r>
      <w:r w:rsidR="001B3E2B" w:rsidRPr="0045154D">
        <w:rPr>
          <w:rFonts w:asciiTheme="minorHAnsi" w:hAnsiTheme="minorHAnsi"/>
        </w:rPr>
        <w:t xml:space="preserve">ubrics have been </w:t>
      </w:r>
      <w:r w:rsidR="004702A4">
        <w:rPr>
          <w:rFonts w:asciiTheme="minorHAnsi" w:hAnsiTheme="minorHAnsi"/>
        </w:rPr>
        <w:t>received</w:t>
      </w:r>
      <w:r w:rsidR="001B3E2B" w:rsidRPr="0045154D">
        <w:rPr>
          <w:rFonts w:asciiTheme="minorHAnsi" w:hAnsiTheme="minorHAnsi"/>
        </w:rPr>
        <w:t xml:space="preserve"> for the following SPS courses</w:t>
      </w:r>
      <w:r w:rsidR="004702A4">
        <w:rPr>
          <w:rFonts w:asciiTheme="minorHAnsi" w:hAnsiTheme="minorHAnsi"/>
        </w:rPr>
        <w:t>:</w:t>
      </w:r>
    </w:p>
    <w:p w:rsidR="00812F54" w:rsidRPr="0045154D" w:rsidRDefault="00812F54" w:rsidP="001B3E2B">
      <w:pPr>
        <w:rPr>
          <w:rFonts w:asciiTheme="minorHAnsi" w:hAnsiTheme="minorHAnsi"/>
        </w:rPr>
      </w:pPr>
    </w:p>
    <w:p w:rsidR="001B3E2B" w:rsidRPr="00C365BB" w:rsidRDefault="001B3E2B" w:rsidP="001B3E2B">
      <w:pPr>
        <w:rPr>
          <w:rFonts w:asciiTheme="minorHAnsi" w:hAnsiTheme="minorHAnsi"/>
          <w:b/>
        </w:rPr>
      </w:pPr>
      <w:r w:rsidRPr="00C365BB">
        <w:rPr>
          <w:rFonts w:asciiTheme="minorHAnsi" w:hAnsiTheme="minorHAnsi"/>
          <w:b/>
        </w:rPr>
        <w:t>Fall 2102</w:t>
      </w:r>
    </w:p>
    <w:p w:rsidR="001B3E2B" w:rsidRPr="0045154D" w:rsidRDefault="001B3E2B" w:rsidP="001B3E2B">
      <w:pPr>
        <w:rPr>
          <w:rFonts w:asciiTheme="minorHAnsi" w:hAnsiTheme="minorHAnsi"/>
        </w:rPr>
      </w:pPr>
    </w:p>
    <w:p w:rsidR="001B3E2B" w:rsidRPr="0045154D" w:rsidRDefault="001B3E2B" w:rsidP="001B3E2B">
      <w:pPr>
        <w:rPr>
          <w:rFonts w:asciiTheme="minorHAnsi" w:hAnsiTheme="minorHAnsi"/>
        </w:rPr>
      </w:pPr>
    </w:p>
    <w:tbl>
      <w:tblPr>
        <w:tblW w:w="4065" w:type="dxa"/>
        <w:tblInd w:w="93" w:type="dxa"/>
        <w:tblLook w:val="04A0" w:firstRow="1" w:lastRow="0" w:firstColumn="1" w:lastColumn="0" w:noHBand="0" w:noVBand="1"/>
      </w:tblPr>
      <w:tblGrid>
        <w:gridCol w:w="1725"/>
        <w:gridCol w:w="2340"/>
      </w:tblGrid>
      <w:tr w:rsidR="001B3E2B" w:rsidRPr="0045154D" w:rsidTr="004E1BAC">
        <w:trPr>
          <w:trHeight w:val="315"/>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3E2B" w:rsidRPr="0045154D" w:rsidRDefault="001B3E2B" w:rsidP="004E1BAC">
            <w:pPr>
              <w:jc w:val="center"/>
              <w:rPr>
                <w:rFonts w:asciiTheme="minorHAnsi" w:hAnsiTheme="minorHAnsi" w:cs="Arial"/>
                <w:sz w:val="24"/>
                <w:szCs w:val="24"/>
              </w:rPr>
            </w:pPr>
            <w:r w:rsidRPr="0045154D">
              <w:rPr>
                <w:rFonts w:asciiTheme="minorHAnsi" w:hAnsiTheme="minorHAnsi" w:cs="Arial"/>
                <w:sz w:val="24"/>
                <w:szCs w:val="24"/>
              </w:rPr>
              <w:t> Course</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1B3E2B" w:rsidRPr="0045154D" w:rsidRDefault="001B3E2B" w:rsidP="004E1BAC">
            <w:pPr>
              <w:jc w:val="center"/>
              <w:rPr>
                <w:rFonts w:asciiTheme="minorHAnsi" w:hAnsiTheme="minorHAnsi" w:cs="Arial"/>
                <w:sz w:val="24"/>
                <w:szCs w:val="24"/>
              </w:rPr>
            </w:pPr>
            <w:r w:rsidRPr="0045154D">
              <w:rPr>
                <w:rFonts w:asciiTheme="minorHAnsi" w:hAnsiTheme="minorHAnsi"/>
                <w:noProof/>
              </w:rPr>
              <mc:AlternateContent>
                <mc:Choice Requires="wps">
                  <w:drawing>
                    <wp:anchor distT="0" distB="0" distL="114300" distR="114300" simplePos="0" relativeHeight="251659776" behindDoc="0" locked="0" layoutInCell="1" allowOverlap="1" wp14:anchorId="47A1974F" wp14:editId="1D368A1E">
                      <wp:simplePos x="0" y="0"/>
                      <wp:positionH relativeFrom="column">
                        <wp:posOffset>2236470</wp:posOffset>
                      </wp:positionH>
                      <wp:positionV relativeFrom="paragraph">
                        <wp:posOffset>10795</wp:posOffset>
                      </wp:positionV>
                      <wp:extent cx="2962275" cy="1990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990725"/>
                              </a:xfrm>
                              <a:prstGeom prst="rect">
                                <a:avLst/>
                              </a:prstGeom>
                              <a:solidFill>
                                <a:srgbClr val="FFFFFF"/>
                              </a:solidFill>
                              <a:ln w="9525">
                                <a:noFill/>
                                <a:miter lim="800000"/>
                                <a:headEnd/>
                                <a:tailEnd/>
                              </a:ln>
                            </wps:spPr>
                            <wps:txbx>
                              <w:txbxContent>
                                <w:p w:rsidR="004E1BAC" w:rsidRDefault="004E1BAC" w:rsidP="001B3E2B">
                                  <w:pPr>
                                    <w:jc w:val="center"/>
                                  </w:pPr>
                                  <w:r>
                                    <w:rPr>
                                      <w:noProof/>
                                    </w:rPr>
                                    <w:drawing>
                                      <wp:inline distT="0" distB="0" distL="0" distR="0" wp14:anchorId="78790624" wp14:editId="55ED7D66">
                                        <wp:extent cx="2671762" cy="2137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 Submissions Fall 2012.png"/>
                                                <pic:cNvPicPr/>
                                              </pic:nvPicPr>
                                              <pic:blipFill>
                                                <a:blip r:embed="rId18">
                                                  <a:extLst>
                                                    <a:ext uri="{28A0092B-C50C-407E-A947-70E740481C1C}">
                                                      <a14:useLocalDpi xmlns:a14="http://schemas.microsoft.com/office/drawing/2010/main" val="0"/>
                                                    </a:ext>
                                                  </a:extLst>
                                                </a:blip>
                                                <a:stretch>
                                                  <a:fillRect/>
                                                </a:stretch>
                                              </pic:blipFill>
                                              <pic:spPr>
                                                <a:xfrm>
                                                  <a:off x="0" y="0"/>
                                                  <a:ext cx="2686090" cy="21488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76.1pt;margin-top:.85pt;width:233.25pt;height:15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BXJAIAACUEAAAOAAAAZHJzL2Uyb0RvYy54bWysU81u2zAMvg/YOwi6L3a8pGmMOEWXLsOA&#10;7gdo9wCMLMfCJNGTlNjd04+S0zTbbsN0EEiR/Eh+pFY3g9HsKJ1XaCs+neScSSuwVnZf8W+P2zfX&#10;nPkAtgaNVlb8SXp+s379atV3pSywRV1LxwjE+rLvKt6G0JVZ5kUrDfgJdtKSsUFnIJDq9lntoCd0&#10;o7Miz6+yHl3dORTSe3q9G418nfCbRorwpWm8DExXnGoL6Xbp3sU7W6+g3DvoWiVOZcA/VGFAWUp6&#10;hrqDAOzg1F9QRgmHHpswEWgybBolZOqBupnmf3Tz0EInUy9Eju/ONPn/Bys+H786puqKv80XnFkw&#10;NKRHOQT2DgdWRH76zpfk9tCRYxjomeacevXdPYrvnlnctGD38tY57FsJNdU3jZHZReiI4yPIrv+E&#10;NaWBQ8AENDTORPKIDkboNKen82xiKYIei+VVUSzmnAmyTZfLfFHMUw4on8M758MHiYZFoeKOhp/g&#10;4XjvQywHymeXmM2jVvVWaZ0Ut99ttGNHoEXZpnNC/81NW9ZXfDmn3DHKYoxPO2RUoEXWylT8Oo8n&#10;hkMZ6Xhv6yQHUHqUqRJtT/xESkZywrAb0igSeZG7HdZPRJjDcW/pn5HQovvJWU87W3H/4wBOcqY/&#10;WiJ9OZ3N4pInZTZfFKS4S8vu0gJWEFTFA2ejuAnpY4yN3dJwGpVoe6nkVDLtYmLz9G/isl/qyevl&#10;d69/AQAA//8DAFBLAwQUAAYACAAAACEAL2zXgdwAAAAJAQAADwAAAGRycy9kb3ducmV2LnhtbEyP&#10;wU6DQBCG7ya+w2ZMvBi7gFIoZWnUROO1tQ8wsFsgsrOE3Rb69o4nvc3k+/PPN+VusYO4mMn3jhTE&#10;qwiEocbpnloFx6/3xxyED0gaB0dGwdV42FW3NyUW2s20N5dDaAWXkC9QQRfCWEjpm85Y9Cs3GmJ2&#10;cpPFwOvUSj3hzOV2kEkUraXFnvhCh6N560zzfThbBafP+SHdzPVHOGb75/Ur9lntrkrd3y0vWxDB&#10;LOEvDL/6rA4VO9XuTNqLQcFTmiQcZZCBYJ7HOQ81gzhNQFal/P9B9QMAAP//AwBQSwECLQAUAAYA&#10;CAAAACEAtoM4kv4AAADhAQAAEwAAAAAAAAAAAAAAAAAAAAAAW0NvbnRlbnRfVHlwZXNdLnhtbFBL&#10;AQItABQABgAIAAAAIQA4/SH/1gAAAJQBAAALAAAAAAAAAAAAAAAAAC8BAABfcmVscy8ucmVsc1BL&#10;AQItABQABgAIAAAAIQB0mOBXJAIAACUEAAAOAAAAAAAAAAAAAAAAAC4CAABkcnMvZTJvRG9jLnht&#10;bFBLAQItABQABgAIAAAAIQAvbNeB3AAAAAkBAAAPAAAAAAAAAAAAAAAAAH4EAABkcnMvZG93bnJl&#10;di54bWxQSwUGAAAAAAQABADzAAAAhwUAAAAA&#10;" stroked="f">
                      <v:textbox>
                        <w:txbxContent>
                          <w:p w:rsidR="004E1BAC" w:rsidRDefault="004E1BAC" w:rsidP="001B3E2B">
                            <w:pPr>
                              <w:jc w:val="center"/>
                            </w:pPr>
                            <w:r>
                              <w:rPr>
                                <w:noProof/>
                              </w:rPr>
                              <w:drawing>
                                <wp:inline distT="0" distB="0" distL="0" distR="0" wp14:anchorId="78790624" wp14:editId="55ED7D66">
                                  <wp:extent cx="2671762" cy="2137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 Submissions Fall 2012.png"/>
                                          <pic:cNvPicPr/>
                                        </pic:nvPicPr>
                                        <pic:blipFill>
                                          <a:blip r:embed="rId19">
                                            <a:extLst>
                                              <a:ext uri="{28A0092B-C50C-407E-A947-70E740481C1C}">
                                                <a14:useLocalDpi xmlns:a14="http://schemas.microsoft.com/office/drawing/2010/main" val="0"/>
                                              </a:ext>
                                            </a:extLst>
                                          </a:blip>
                                          <a:stretch>
                                            <a:fillRect/>
                                          </a:stretch>
                                        </pic:blipFill>
                                        <pic:spPr>
                                          <a:xfrm>
                                            <a:off x="0" y="0"/>
                                            <a:ext cx="2686090" cy="2148872"/>
                                          </a:xfrm>
                                          <a:prstGeom prst="rect">
                                            <a:avLst/>
                                          </a:prstGeom>
                                        </pic:spPr>
                                      </pic:pic>
                                    </a:graphicData>
                                  </a:graphic>
                                </wp:inline>
                              </w:drawing>
                            </w:r>
                          </w:p>
                        </w:txbxContent>
                      </v:textbox>
                    </v:shape>
                  </w:pict>
                </mc:Fallback>
              </mc:AlternateContent>
            </w:r>
            <w:r w:rsidRPr="0045154D">
              <w:rPr>
                <w:rFonts w:asciiTheme="minorHAnsi" w:hAnsiTheme="minorHAnsi" w:cs="Arial"/>
                <w:sz w:val="24"/>
                <w:szCs w:val="24"/>
              </w:rPr>
              <w:t>Instructor</w:t>
            </w:r>
          </w:p>
        </w:tc>
      </w:tr>
      <w:tr w:rsidR="001B3E2B" w:rsidRPr="0045154D" w:rsidTr="004E1BAC">
        <w:trPr>
          <w:trHeight w:val="315"/>
        </w:trPr>
        <w:tc>
          <w:tcPr>
            <w:tcW w:w="1725" w:type="dxa"/>
            <w:tcBorders>
              <w:top w:val="nil"/>
              <w:left w:val="single" w:sz="4" w:space="0" w:color="auto"/>
              <w:bottom w:val="single" w:sz="4" w:space="0" w:color="auto"/>
              <w:right w:val="single" w:sz="4" w:space="0" w:color="auto"/>
            </w:tcBorders>
            <w:shd w:val="clear" w:color="000000" w:fill="FFFFFF"/>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BIOL 101</w:t>
            </w:r>
          </w:p>
        </w:tc>
        <w:tc>
          <w:tcPr>
            <w:tcW w:w="2340" w:type="dxa"/>
            <w:tcBorders>
              <w:top w:val="nil"/>
              <w:left w:val="nil"/>
              <w:bottom w:val="single" w:sz="4" w:space="0" w:color="auto"/>
              <w:right w:val="single" w:sz="4" w:space="0" w:color="auto"/>
            </w:tcBorders>
            <w:shd w:val="clear" w:color="auto" w:fill="auto"/>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Christmas, John</w:t>
            </w:r>
          </w:p>
        </w:tc>
      </w:tr>
      <w:tr w:rsidR="001B3E2B" w:rsidRPr="0045154D" w:rsidTr="004E1BAC">
        <w:trPr>
          <w:trHeight w:val="315"/>
        </w:trPr>
        <w:tc>
          <w:tcPr>
            <w:tcW w:w="1725" w:type="dxa"/>
            <w:tcBorders>
              <w:top w:val="nil"/>
              <w:left w:val="single" w:sz="4" w:space="0" w:color="auto"/>
              <w:bottom w:val="single" w:sz="4" w:space="0" w:color="auto"/>
              <w:right w:val="single" w:sz="4" w:space="0" w:color="auto"/>
            </w:tcBorders>
            <w:shd w:val="clear" w:color="000000" w:fill="FFFFFF"/>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ENVS 101</w:t>
            </w:r>
          </w:p>
        </w:tc>
        <w:tc>
          <w:tcPr>
            <w:tcW w:w="234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Christmas, John</w:t>
            </w:r>
          </w:p>
        </w:tc>
      </w:tr>
      <w:tr w:rsidR="001B3E2B" w:rsidRPr="0045154D" w:rsidTr="004E1BAC">
        <w:trPr>
          <w:trHeight w:val="315"/>
        </w:trPr>
        <w:tc>
          <w:tcPr>
            <w:tcW w:w="1725" w:type="dxa"/>
            <w:tcBorders>
              <w:top w:val="nil"/>
              <w:left w:val="single" w:sz="4" w:space="0" w:color="auto"/>
              <w:bottom w:val="single" w:sz="4" w:space="0" w:color="auto"/>
              <w:right w:val="single" w:sz="4" w:space="0" w:color="auto"/>
            </w:tcBorders>
            <w:shd w:val="clear" w:color="000000" w:fill="FFFFFF"/>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INT 109</w:t>
            </w:r>
          </w:p>
        </w:tc>
        <w:tc>
          <w:tcPr>
            <w:tcW w:w="2340" w:type="dxa"/>
            <w:tcBorders>
              <w:top w:val="nil"/>
              <w:left w:val="nil"/>
              <w:bottom w:val="single" w:sz="4" w:space="0" w:color="auto"/>
              <w:right w:val="single" w:sz="4" w:space="0" w:color="auto"/>
            </w:tcBorders>
            <w:shd w:val="clear" w:color="auto" w:fill="auto"/>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Price, Scheryl</w:t>
            </w:r>
          </w:p>
        </w:tc>
      </w:tr>
      <w:tr w:rsidR="001B3E2B" w:rsidRPr="0045154D" w:rsidTr="004E1BAC">
        <w:trPr>
          <w:trHeight w:val="315"/>
        </w:trPr>
        <w:tc>
          <w:tcPr>
            <w:tcW w:w="1725" w:type="dxa"/>
            <w:tcBorders>
              <w:top w:val="nil"/>
              <w:left w:val="single" w:sz="4" w:space="0" w:color="auto"/>
              <w:bottom w:val="single" w:sz="4" w:space="0" w:color="auto"/>
              <w:right w:val="single" w:sz="4" w:space="0" w:color="auto"/>
            </w:tcBorders>
            <w:shd w:val="clear" w:color="000000" w:fill="FFFFFF"/>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INT 109</w:t>
            </w:r>
          </w:p>
        </w:tc>
        <w:tc>
          <w:tcPr>
            <w:tcW w:w="2340" w:type="dxa"/>
            <w:tcBorders>
              <w:top w:val="nil"/>
              <w:left w:val="nil"/>
              <w:bottom w:val="single" w:sz="4" w:space="0" w:color="auto"/>
              <w:right w:val="single" w:sz="4" w:space="0" w:color="auto"/>
            </w:tcBorders>
            <w:shd w:val="clear" w:color="auto" w:fill="auto"/>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Price, Scheryl</w:t>
            </w:r>
          </w:p>
        </w:tc>
      </w:tr>
      <w:tr w:rsidR="001B3E2B" w:rsidRPr="0045154D" w:rsidTr="004E1BAC">
        <w:trPr>
          <w:trHeight w:val="31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COM 290</w:t>
            </w:r>
          </w:p>
        </w:tc>
        <w:tc>
          <w:tcPr>
            <w:tcW w:w="234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Washington, Sherron</w:t>
            </w:r>
          </w:p>
        </w:tc>
      </w:tr>
      <w:tr w:rsidR="001B3E2B" w:rsidRPr="0045154D" w:rsidTr="004E1BAC">
        <w:trPr>
          <w:trHeight w:val="31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MATH 109</w:t>
            </w:r>
          </w:p>
        </w:tc>
        <w:tc>
          <w:tcPr>
            <w:tcW w:w="234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Jones, Andy</w:t>
            </w:r>
          </w:p>
        </w:tc>
      </w:tr>
      <w:tr w:rsidR="001B3E2B" w:rsidRPr="0045154D" w:rsidTr="004E1BAC">
        <w:trPr>
          <w:trHeight w:val="31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MATH 110</w:t>
            </w:r>
          </w:p>
        </w:tc>
        <w:tc>
          <w:tcPr>
            <w:tcW w:w="234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Seck, Papa</w:t>
            </w:r>
          </w:p>
        </w:tc>
      </w:tr>
      <w:tr w:rsidR="001B3E2B" w:rsidRPr="0045154D" w:rsidTr="004E1BAC">
        <w:trPr>
          <w:trHeight w:val="315"/>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MATH 110</w:t>
            </w:r>
          </w:p>
        </w:tc>
        <w:tc>
          <w:tcPr>
            <w:tcW w:w="234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Seck, Papa</w:t>
            </w:r>
          </w:p>
        </w:tc>
      </w:tr>
    </w:tbl>
    <w:p w:rsidR="001B3E2B" w:rsidRPr="0045154D" w:rsidRDefault="001B3E2B" w:rsidP="001B3E2B">
      <w:pPr>
        <w:rPr>
          <w:rFonts w:asciiTheme="minorHAnsi" w:hAnsiTheme="minorHAnsi"/>
        </w:rPr>
      </w:pPr>
      <w:r w:rsidRPr="0045154D">
        <w:rPr>
          <w:rFonts w:asciiTheme="minorHAnsi" w:hAnsiTheme="minorHAnsi"/>
        </w:rPr>
        <w:t xml:space="preserve"> </w:t>
      </w:r>
    </w:p>
    <w:p w:rsidR="001B3E2B" w:rsidRPr="0045154D" w:rsidRDefault="001B3E2B" w:rsidP="001B3E2B">
      <w:pPr>
        <w:rPr>
          <w:rFonts w:asciiTheme="minorHAnsi" w:hAnsiTheme="minorHAnsi"/>
        </w:rPr>
      </w:pPr>
    </w:p>
    <w:p w:rsidR="007C297A" w:rsidRDefault="007C297A" w:rsidP="001B3E2B">
      <w:pPr>
        <w:rPr>
          <w:rFonts w:asciiTheme="minorHAnsi" w:hAnsiTheme="minorHAnsi"/>
        </w:rPr>
      </w:pPr>
    </w:p>
    <w:p w:rsidR="007C297A" w:rsidRDefault="007C297A" w:rsidP="001B3E2B">
      <w:pPr>
        <w:rPr>
          <w:rFonts w:asciiTheme="minorHAnsi" w:hAnsiTheme="minorHAnsi"/>
        </w:rPr>
      </w:pPr>
    </w:p>
    <w:p w:rsidR="001B3E2B" w:rsidRPr="00C365BB" w:rsidRDefault="001B3E2B" w:rsidP="001B3E2B">
      <w:pPr>
        <w:rPr>
          <w:rFonts w:asciiTheme="minorHAnsi" w:hAnsiTheme="minorHAnsi"/>
          <w:b/>
        </w:rPr>
      </w:pPr>
      <w:r w:rsidRPr="00C365BB">
        <w:rPr>
          <w:rFonts w:asciiTheme="minorHAnsi" w:hAnsiTheme="minorHAnsi"/>
          <w:b/>
          <w:noProof/>
        </w:rPr>
        <mc:AlternateContent>
          <mc:Choice Requires="wps">
            <w:drawing>
              <wp:anchor distT="0" distB="0" distL="114300" distR="114300" simplePos="0" relativeHeight="251661824" behindDoc="0" locked="0" layoutInCell="1" allowOverlap="1" wp14:anchorId="1284D7C5" wp14:editId="0D564B34">
                <wp:simplePos x="0" y="0"/>
                <wp:positionH relativeFrom="column">
                  <wp:posOffset>3394075</wp:posOffset>
                </wp:positionH>
                <wp:positionV relativeFrom="paragraph">
                  <wp:posOffset>277495</wp:posOffset>
                </wp:positionV>
                <wp:extent cx="3028950" cy="21240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124075"/>
                        </a:xfrm>
                        <a:prstGeom prst="rect">
                          <a:avLst/>
                        </a:prstGeom>
                        <a:solidFill>
                          <a:srgbClr val="FFFFFF"/>
                        </a:solidFill>
                        <a:ln w="9525">
                          <a:noFill/>
                          <a:miter lim="800000"/>
                          <a:headEnd/>
                          <a:tailEnd/>
                        </a:ln>
                      </wps:spPr>
                      <wps:txbx>
                        <w:txbxContent>
                          <w:p w:rsidR="004E1BAC" w:rsidRDefault="004E1BAC" w:rsidP="001B3E2B">
                            <w:pPr>
                              <w:jc w:val="center"/>
                            </w:pPr>
                            <w:r>
                              <w:rPr>
                                <w:noProof/>
                              </w:rPr>
                              <w:drawing>
                                <wp:inline distT="0" distB="0" distL="0" distR="0" wp14:anchorId="137F338B" wp14:editId="11E907DB">
                                  <wp:extent cx="2476500" cy="198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 Submissions Spring 2013.png"/>
                                          <pic:cNvPicPr/>
                                        </pic:nvPicPr>
                                        <pic:blipFill>
                                          <a:blip r:embed="rId20">
                                            <a:extLst>
                                              <a:ext uri="{28A0092B-C50C-407E-A947-70E740481C1C}">
                                                <a14:useLocalDpi xmlns:a14="http://schemas.microsoft.com/office/drawing/2010/main" val="0"/>
                                              </a:ext>
                                            </a:extLst>
                                          </a:blip>
                                          <a:stretch>
                                            <a:fillRect/>
                                          </a:stretch>
                                        </pic:blipFill>
                                        <pic:spPr>
                                          <a:xfrm>
                                            <a:off x="0" y="0"/>
                                            <a:ext cx="2480807" cy="198464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7.25pt;margin-top:21.85pt;width:238.5pt;height:16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x1IgIAACMEAAAOAAAAZHJzL2Uyb0RvYy54bWysU9uO0zAQfUfiHyy/06ShZduo6WrpUoS0&#10;XKRdPmDqOI2F7Qm226R8PWOnWwq8IfxgeTwzx2fOjFe3g9HsKJ1XaCs+neScSSuwVnZf8a9P21cL&#10;znwAW4NGKyt+kp7frl++WPVdKQtsUdfSMQKxvuy7irchdGWWedFKA36CnbTkbNAZCGS6fVY76And&#10;6KzI8zdZj67uHArpPd3ej06+TvhNI0X43DReBqYrTtxC2l3ad3HP1iso9w66VokzDfgHFgaUpUcv&#10;UPcQgB2c+gvKKOHQYxMmAk2GTaOETDVQNdP8j2oeW+hkqoXE8d1FJv//YMWn4xfHVF3xJWcWDLXo&#10;SQ6BvcWBFVGdvvMlBT12FBYGuqYup0p994Dim2cWNy3YvbxzDvtWQk3spjEzu0odcXwE2fUfsaZn&#10;4BAwAQ2NM1E6EoMROnXpdOlMpCLo8nVeLJZzcgnyFdNilt/M0xtQPqd3zof3Eg2Lh4o7an2Ch+OD&#10;D5EOlM8h8TWPWtVbpXUy3H630Y4dgcZkm9YZ/bcwbVlPQs2LeUK2GPPTBBkVaIy1MhVf5HHFdCij&#10;HO9snc4BlB7PxETbsz5RklGcMOyG1IiL7DusTySYw3Fq6ZfRoUX3g7OeJrbi/vsBnORMf7Ak+nI6&#10;m8URT8ZsflOQ4a49u2sPWEFQFQ+cjcdNSN8i0rZ4R81pVJItdnFkcqZMk5jUPP+aOOrXdor69bfX&#10;PwEAAP//AwBQSwMEFAAGAAgAAAAhAM8NS2DfAAAACwEAAA8AAABkcnMvZG93bnJldi54bWxMj8Fu&#10;gzAMhu+T9g6RJ+0yrYECpaOYapu0add2fQADLqCSBJG00LdfelqPtj/9/v58O6teXHi0ndEI4SIA&#10;wboydacbhMPv1+sahHWka+qNZoQrW9gWjw85ZbWZ9I4ve9cIH6JtRgitc0Mmpa1aVmQXZmDtb0cz&#10;KnJ+HBtZjzT5cNXLZRCspKJO+w8tDfzZcnXanxXC8Wd6Sd6m8tsd0l28+qAuLc0V8flpft+AcDy7&#10;fxhu+l4dCu9UmrOuregRkihOPIoQRymIGxCEod+UCFG6XoIscnnfofgDAAD//wMAUEsBAi0AFAAG&#10;AAgAAAAhALaDOJL+AAAA4QEAABMAAAAAAAAAAAAAAAAAAAAAAFtDb250ZW50X1R5cGVzXS54bWxQ&#10;SwECLQAUAAYACAAAACEAOP0h/9YAAACUAQAACwAAAAAAAAAAAAAAAAAvAQAAX3JlbHMvLnJlbHNQ&#10;SwECLQAUAAYACAAAACEAQB1sdSICAAAjBAAADgAAAAAAAAAAAAAAAAAuAgAAZHJzL2Uyb0RvYy54&#10;bWxQSwECLQAUAAYACAAAACEAzw1LYN8AAAALAQAADwAAAAAAAAAAAAAAAAB8BAAAZHJzL2Rvd25y&#10;ZXYueG1sUEsFBgAAAAAEAAQA8wAAAIgFAAAAAA==&#10;" stroked="f">
                <v:textbox>
                  <w:txbxContent>
                    <w:p w:rsidR="004E1BAC" w:rsidRDefault="004E1BAC" w:rsidP="001B3E2B">
                      <w:pPr>
                        <w:jc w:val="center"/>
                      </w:pPr>
                      <w:r>
                        <w:rPr>
                          <w:noProof/>
                        </w:rPr>
                        <w:drawing>
                          <wp:inline distT="0" distB="0" distL="0" distR="0" wp14:anchorId="7E85CA1C" wp14:editId="6DA77D5E">
                            <wp:extent cx="2476500" cy="198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 Submissions Spring 2013.png"/>
                                    <pic:cNvPicPr/>
                                  </pic:nvPicPr>
                                  <pic:blipFill>
                                    <a:blip r:embed="rId21">
                                      <a:extLst>
                                        <a:ext uri="{28A0092B-C50C-407E-A947-70E740481C1C}">
                                          <a14:useLocalDpi xmlns:a14="http://schemas.microsoft.com/office/drawing/2010/main" val="0"/>
                                        </a:ext>
                                      </a:extLst>
                                    </a:blip>
                                    <a:stretch>
                                      <a:fillRect/>
                                    </a:stretch>
                                  </pic:blipFill>
                                  <pic:spPr>
                                    <a:xfrm>
                                      <a:off x="0" y="0"/>
                                      <a:ext cx="2480807" cy="1984646"/>
                                    </a:xfrm>
                                    <a:prstGeom prst="rect">
                                      <a:avLst/>
                                    </a:prstGeom>
                                  </pic:spPr>
                                </pic:pic>
                              </a:graphicData>
                            </a:graphic>
                          </wp:inline>
                        </w:drawing>
                      </w:r>
                    </w:p>
                  </w:txbxContent>
                </v:textbox>
              </v:shape>
            </w:pict>
          </mc:Fallback>
        </mc:AlternateContent>
      </w:r>
      <w:r w:rsidR="007C297A">
        <w:rPr>
          <w:rFonts w:asciiTheme="minorHAnsi" w:hAnsiTheme="minorHAnsi"/>
        </w:rPr>
        <w:t>S</w:t>
      </w:r>
      <w:r w:rsidRPr="00C365BB">
        <w:rPr>
          <w:rFonts w:asciiTheme="minorHAnsi" w:hAnsiTheme="minorHAnsi"/>
          <w:b/>
        </w:rPr>
        <w:t>pring 2013</w:t>
      </w:r>
    </w:p>
    <w:p w:rsidR="001B3E2B" w:rsidRPr="0045154D" w:rsidRDefault="001B3E2B" w:rsidP="001B3E2B">
      <w:pPr>
        <w:rPr>
          <w:rFonts w:asciiTheme="minorHAnsi" w:hAnsiTheme="minorHAnsi"/>
        </w:rPr>
      </w:pPr>
    </w:p>
    <w:tbl>
      <w:tblPr>
        <w:tblW w:w="4425" w:type="dxa"/>
        <w:tblInd w:w="93" w:type="dxa"/>
        <w:tblLook w:val="04A0" w:firstRow="1" w:lastRow="0" w:firstColumn="1" w:lastColumn="0" w:noHBand="0" w:noVBand="1"/>
      </w:tblPr>
      <w:tblGrid>
        <w:gridCol w:w="2085"/>
        <w:gridCol w:w="2340"/>
      </w:tblGrid>
      <w:tr w:rsidR="001B3E2B" w:rsidRPr="0045154D" w:rsidTr="001B3E2B">
        <w:trPr>
          <w:trHeight w:val="315"/>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3E2B" w:rsidRPr="0045154D" w:rsidRDefault="001B3E2B" w:rsidP="004E1BAC">
            <w:pPr>
              <w:jc w:val="center"/>
              <w:rPr>
                <w:rFonts w:asciiTheme="minorHAnsi" w:hAnsiTheme="minorHAnsi" w:cs="Arial"/>
                <w:sz w:val="24"/>
                <w:szCs w:val="24"/>
              </w:rPr>
            </w:pPr>
            <w:r w:rsidRPr="0045154D">
              <w:rPr>
                <w:rFonts w:asciiTheme="minorHAnsi" w:hAnsiTheme="minorHAnsi" w:cs="Arial"/>
                <w:sz w:val="24"/>
                <w:szCs w:val="24"/>
              </w:rPr>
              <w:t> Course</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1B3E2B" w:rsidRPr="0045154D" w:rsidRDefault="001B3E2B" w:rsidP="004E1BAC">
            <w:pPr>
              <w:jc w:val="center"/>
              <w:rPr>
                <w:rFonts w:asciiTheme="minorHAnsi" w:hAnsiTheme="minorHAnsi" w:cs="Arial"/>
                <w:sz w:val="24"/>
                <w:szCs w:val="24"/>
              </w:rPr>
            </w:pPr>
            <w:r w:rsidRPr="0045154D">
              <w:rPr>
                <w:rFonts w:asciiTheme="minorHAnsi" w:hAnsiTheme="minorHAnsi" w:cs="Arial"/>
                <w:sz w:val="24"/>
                <w:szCs w:val="24"/>
              </w:rPr>
              <w:t>Instructor</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000000" w:fill="FFFFFF"/>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ENVS 101</w:t>
            </w:r>
          </w:p>
        </w:tc>
        <w:tc>
          <w:tcPr>
            <w:tcW w:w="234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 xml:space="preserve">Christmas, John </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000000" w:fill="FFFFFF"/>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INT 109</w:t>
            </w:r>
          </w:p>
        </w:tc>
        <w:tc>
          <w:tcPr>
            <w:tcW w:w="234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Bryant, Bertie</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000000" w:fill="FFFFFF"/>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INT 109</w:t>
            </w:r>
          </w:p>
        </w:tc>
        <w:tc>
          <w:tcPr>
            <w:tcW w:w="234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Bryant, Bertie</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000000" w:fill="FFFFFF"/>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INT 109</w:t>
            </w:r>
          </w:p>
        </w:tc>
        <w:tc>
          <w:tcPr>
            <w:tcW w:w="234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Price, Scheryl</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000000" w:fill="FFFFFF"/>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INT 117</w:t>
            </w:r>
          </w:p>
        </w:tc>
        <w:tc>
          <w:tcPr>
            <w:tcW w:w="234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Nash, Angel</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000000" w:fill="FFFFFF"/>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INT 117</w:t>
            </w:r>
          </w:p>
        </w:tc>
        <w:tc>
          <w:tcPr>
            <w:tcW w:w="234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Nash, Angel</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HUMR/SOCY 311</w:t>
            </w:r>
          </w:p>
        </w:tc>
        <w:tc>
          <w:tcPr>
            <w:tcW w:w="234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Malloy, Daniel</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HUMR/SOCY 499</w:t>
            </w:r>
          </w:p>
        </w:tc>
        <w:tc>
          <w:tcPr>
            <w:tcW w:w="234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Thorne, Daryl</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MATH 108</w:t>
            </w:r>
          </w:p>
        </w:tc>
        <w:tc>
          <w:tcPr>
            <w:tcW w:w="234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Nyamekye, Farhaana</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MATH 110</w:t>
            </w:r>
          </w:p>
        </w:tc>
        <w:tc>
          <w:tcPr>
            <w:tcW w:w="234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Seck, Papa</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MATH 110</w:t>
            </w:r>
          </w:p>
        </w:tc>
        <w:tc>
          <w:tcPr>
            <w:tcW w:w="234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Seck, Papa</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PHIL 251</w:t>
            </w:r>
          </w:p>
        </w:tc>
        <w:tc>
          <w:tcPr>
            <w:tcW w:w="234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Marquez, Janice</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PHIL 253</w:t>
            </w:r>
          </w:p>
        </w:tc>
        <w:tc>
          <w:tcPr>
            <w:tcW w:w="2340" w:type="dxa"/>
            <w:tcBorders>
              <w:top w:val="nil"/>
              <w:left w:val="nil"/>
              <w:bottom w:val="single" w:sz="4" w:space="0" w:color="auto"/>
              <w:right w:val="single" w:sz="4" w:space="0" w:color="auto"/>
            </w:tcBorders>
            <w:shd w:val="clear" w:color="auto" w:fill="auto"/>
            <w:noWrap/>
            <w:vAlign w:val="bottom"/>
            <w:hideMark/>
          </w:tcPr>
          <w:p w:rsidR="001B3E2B" w:rsidRPr="0045154D" w:rsidRDefault="00F80649" w:rsidP="004E1BAC">
            <w:pPr>
              <w:rPr>
                <w:rFonts w:asciiTheme="minorHAnsi" w:hAnsiTheme="minorHAnsi" w:cs="Arial"/>
                <w:bCs/>
                <w:sz w:val="24"/>
                <w:szCs w:val="24"/>
              </w:rPr>
            </w:pPr>
            <w:r>
              <w:rPr>
                <w:rFonts w:asciiTheme="minorHAnsi" w:hAnsiTheme="minorHAnsi" w:cs="Arial"/>
                <w:bCs/>
                <w:sz w:val="24"/>
                <w:szCs w:val="24"/>
              </w:rPr>
              <w:t>Stagge</w:t>
            </w:r>
            <w:r w:rsidR="001B3E2B" w:rsidRPr="0045154D">
              <w:rPr>
                <w:rFonts w:asciiTheme="minorHAnsi" w:hAnsiTheme="minorHAnsi" w:cs="Arial"/>
                <w:bCs/>
                <w:sz w:val="24"/>
                <w:szCs w:val="24"/>
              </w:rPr>
              <w:t>rs, Maria</w:t>
            </w:r>
          </w:p>
        </w:tc>
      </w:tr>
    </w:tbl>
    <w:p w:rsidR="001B3E2B" w:rsidRPr="0045154D" w:rsidRDefault="001B3E2B" w:rsidP="001B3E2B">
      <w:pPr>
        <w:rPr>
          <w:rFonts w:asciiTheme="minorHAnsi" w:hAnsiTheme="minorHAnsi"/>
        </w:rPr>
      </w:pPr>
    </w:p>
    <w:p w:rsidR="001B3E2B" w:rsidRPr="0045154D" w:rsidRDefault="001B3E2B" w:rsidP="001B3E2B">
      <w:pPr>
        <w:rPr>
          <w:rFonts w:asciiTheme="minorHAnsi" w:hAnsiTheme="minorHAnsi"/>
        </w:rPr>
      </w:pPr>
    </w:p>
    <w:p w:rsidR="00812F54" w:rsidRPr="0045154D" w:rsidRDefault="00812F54" w:rsidP="001B3E2B">
      <w:pPr>
        <w:rPr>
          <w:rFonts w:asciiTheme="minorHAnsi" w:hAnsiTheme="minorHAnsi"/>
        </w:rPr>
      </w:pPr>
    </w:p>
    <w:p w:rsidR="00812F54" w:rsidRPr="0045154D" w:rsidRDefault="00812F54" w:rsidP="001B3E2B">
      <w:pPr>
        <w:rPr>
          <w:rFonts w:asciiTheme="minorHAnsi" w:hAnsiTheme="minorHAnsi"/>
        </w:rPr>
      </w:pPr>
    </w:p>
    <w:p w:rsidR="00812F54" w:rsidRPr="0045154D" w:rsidRDefault="00812F54" w:rsidP="001B3E2B">
      <w:pPr>
        <w:rPr>
          <w:rFonts w:asciiTheme="minorHAnsi" w:hAnsiTheme="minorHAnsi"/>
        </w:rPr>
      </w:pPr>
    </w:p>
    <w:p w:rsidR="00812F54" w:rsidRPr="0045154D" w:rsidRDefault="00812F54" w:rsidP="001B3E2B">
      <w:pPr>
        <w:rPr>
          <w:rFonts w:asciiTheme="minorHAnsi" w:hAnsiTheme="minorHAnsi"/>
        </w:rPr>
      </w:pPr>
    </w:p>
    <w:p w:rsidR="00812F54" w:rsidRPr="0045154D" w:rsidRDefault="00812F54" w:rsidP="001B3E2B">
      <w:pPr>
        <w:rPr>
          <w:rFonts w:asciiTheme="minorHAnsi" w:hAnsiTheme="minorHAnsi"/>
        </w:rPr>
      </w:pPr>
    </w:p>
    <w:p w:rsidR="00812F54" w:rsidRPr="0045154D" w:rsidRDefault="00812F54" w:rsidP="001B3E2B">
      <w:pPr>
        <w:rPr>
          <w:rFonts w:asciiTheme="minorHAnsi" w:hAnsiTheme="minorHAnsi"/>
        </w:rPr>
      </w:pPr>
    </w:p>
    <w:p w:rsidR="001B3E2B" w:rsidRPr="00C365BB" w:rsidRDefault="001B3E2B" w:rsidP="001B3E2B">
      <w:pPr>
        <w:rPr>
          <w:rFonts w:asciiTheme="minorHAnsi" w:hAnsiTheme="minorHAnsi"/>
          <w:b/>
        </w:rPr>
      </w:pPr>
      <w:r w:rsidRPr="00C365BB">
        <w:rPr>
          <w:rFonts w:asciiTheme="minorHAnsi" w:hAnsiTheme="minorHAnsi"/>
          <w:b/>
          <w:noProof/>
        </w:rPr>
        <mc:AlternateContent>
          <mc:Choice Requires="wps">
            <w:drawing>
              <wp:anchor distT="0" distB="0" distL="114300" distR="114300" simplePos="0" relativeHeight="251662848" behindDoc="0" locked="0" layoutInCell="1" allowOverlap="1" wp14:anchorId="1C70C457" wp14:editId="2D28EF6F">
                <wp:simplePos x="0" y="0"/>
                <wp:positionH relativeFrom="column">
                  <wp:posOffset>3376930</wp:posOffset>
                </wp:positionH>
                <wp:positionV relativeFrom="paragraph">
                  <wp:posOffset>114935</wp:posOffset>
                </wp:positionV>
                <wp:extent cx="3028950" cy="212407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124075"/>
                        </a:xfrm>
                        <a:prstGeom prst="rect">
                          <a:avLst/>
                        </a:prstGeom>
                        <a:solidFill>
                          <a:srgbClr val="FFFFFF"/>
                        </a:solidFill>
                        <a:ln w="9525">
                          <a:noFill/>
                          <a:miter lim="800000"/>
                          <a:headEnd/>
                          <a:tailEnd/>
                        </a:ln>
                      </wps:spPr>
                      <wps:txbx>
                        <w:txbxContent>
                          <w:p w:rsidR="004E1BAC" w:rsidRDefault="004E1BAC" w:rsidP="001B3E2B">
                            <w:pPr>
                              <w:jc w:val="center"/>
                            </w:pPr>
                            <w:r>
                              <w:rPr>
                                <w:noProof/>
                              </w:rPr>
                              <w:drawing>
                                <wp:inline distT="0" distB="0" distL="0" distR="0" wp14:anchorId="68E9C15A" wp14:editId="6AAB7D33">
                                  <wp:extent cx="2743200" cy="2194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 Submissions Summer 2013.png"/>
                                          <pic:cNvPicPr/>
                                        </pic:nvPicPr>
                                        <pic:blipFill>
                                          <a:blip r:embed="rId22">
                                            <a:extLst>
                                              <a:ext uri="{28A0092B-C50C-407E-A947-70E740481C1C}">
                                                <a14:useLocalDpi xmlns:a14="http://schemas.microsoft.com/office/drawing/2010/main" val="0"/>
                                              </a:ext>
                                            </a:extLst>
                                          </a:blip>
                                          <a:stretch>
                                            <a:fillRect/>
                                          </a:stretch>
                                        </pic:blipFill>
                                        <pic:spPr>
                                          <a:xfrm>
                                            <a:off x="0" y="0"/>
                                            <a:ext cx="2743200" cy="21945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5.9pt;margin-top:9.05pt;width:238.5pt;height:16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nTJAIAACQEAAAOAAAAZHJzL2Uyb0RvYy54bWysU9tu2zAMfR+wfxD0vthxkzUx4hRdugwD&#10;ugvQ7gNoWY6FSaInKbG7rx+lpGm2vQ3TgyCK5NHhIbW6GY1mB+m8Qlvx6STnTFqBjbK7in973L5Z&#10;cOYD2AY0WlnxJ+n5zfr1q9XQl7LADnUjHSMQ68uhr3gXQl9mmRedNOAn2EtLzhadgUCm22WNg4HQ&#10;jc6KPH+bDeia3qGQ3tPt3dHJ1wm/baUIX9rWy8B0xYlbSLtLex33bL2Ccueg75Q40YB/YGFAWXr0&#10;DHUHAdjeqb+gjBIOPbZhItBk2LZKyFQDVTPN/6jmoYNeplpIHN+fZfL/D1Z8Pnx1TDXUu4IzC4Z6&#10;9CjHwN7hyIooz9D7kqIeeooLI11TaCrV9/covntmcdOB3clb53DoJDREbxozs4vUI46PIPXwCRt6&#10;BvYBE9DYOhO1IzUYoVObns6tiVQEXV7lxWI5J5cgXzEtZvn1PL0B5XN673z4INGweKi4o94neDjc&#10;+xDpQPkcEl/zqFWzVVonw+3qjXbsADQn27RO6L+FacuGii/nxTwhW4z5aYSMCjTHWpmKL/K4YjqU&#10;UY73tknnAEofz8RE25M+UZKjOGGsx9SJq5gbtauxeSLBHB7Hlr4ZHTp0PzkbaGQr7n/swUnO9EdL&#10;oi+ns1mc8WTM5tcFGe7SU196wAqCqnjg7HjchPQvIm2Lt9ScViXZXpicKNMoJjVP3ybO+qWdol4+&#10;9/oXAAAA//8DAFBLAwQUAAYACAAAACEAcyYN698AAAALAQAADwAAAGRycy9kb3ducmV2LnhtbEyP&#10;wU7DMBBE70j8g7VIXBB10pI0TeNUgATi2tIP2MTbJCJeR7HbpH+Pe4Lj7Ixm3ha72fTiQqPrLCuI&#10;FxEI4trqjhsFx++P5wyE88gae8uk4EoOduX9XYG5thPv6XLwjQgl7HJU0Ho/5FK6uiWDbmEH4uCd&#10;7GjQBzk2Uo84hXLTy2UUpdJgx2GhxYHeW6p/Dmej4PQ1PSWbqfr0x/X+JX3Dbl3Zq1KPD/PrFoSn&#10;2f+F4YYf0KEMTJU9s3aiV5Cs4oDug5HFIG6BKMrCpVKwSpYpyLKQ/38ofwEAAP//AwBQSwECLQAU&#10;AAYACAAAACEAtoM4kv4AAADhAQAAEwAAAAAAAAAAAAAAAAAAAAAAW0NvbnRlbnRfVHlwZXNdLnht&#10;bFBLAQItABQABgAIAAAAIQA4/SH/1gAAAJQBAAALAAAAAAAAAAAAAAAAAC8BAABfcmVscy8ucmVs&#10;c1BLAQItABQABgAIAAAAIQCduHnTJAIAACQEAAAOAAAAAAAAAAAAAAAAAC4CAABkcnMvZTJvRG9j&#10;LnhtbFBLAQItABQABgAIAAAAIQBzJg3r3wAAAAsBAAAPAAAAAAAAAAAAAAAAAH4EAABkcnMvZG93&#10;bnJldi54bWxQSwUGAAAAAAQABADzAAAAigUAAAAA&#10;" stroked="f">
                <v:textbox>
                  <w:txbxContent>
                    <w:p w:rsidR="004E1BAC" w:rsidRDefault="004E1BAC" w:rsidP="001B3E2B">
                      <w:pPr>
                        <w:jc w:val="center"/>
                      </w:pPr>
                      <w:r>
                        <w:rPr>
                          <w:noProof/>
                        </w:rPr>
                        <w:drawing>
                          <wp:inline distT="0" distB="0" distL="0" distR="0" wp14:anchorId="68E9C15A" wp14:editId="6AAB7D33">
                            <wp:extent cx="2743200" cy="2194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 Submissions Summer 2013.png"/>
                                    <pic:cNvPicPr/>
                                  </pic:nvPicPr>
                                  <pic:blipFill>
                                    <a:blip r:embed="rId23">
                                      <a:extLst>
                                        <a:ext uri="{28A0092B-C50C-407E-A947-70E740481C1C}">
                                          <a14:useLocalDpi xmlns:a14="http://schemas.microsoft.com/office/drawing/2010/main" val="0"/>
                                        </a:ext>
                                      </a:extLst>
                                    </a:blip>
                                    <a:stretch>
                                      <a:fillRect/>
                                    </a:stretch>
                                  </pic:blipFill>
                                  <pic:spPr>
                                    <a:xfrm>
                                      <a:off x="0" y="0"/>
                                      <a:ext cx="2743200" cy="2194560"/>
                                    </a:xfrm>
                                    <a:prstGeom prst="rect">
                                      <a:avLst/>
                                    </a:prstGeom>
                                  </pic:spPr>
                                </pic:pic>
                              </a:graphicData>
                            </a:graphic>
                          </wp:inline>
                        </w:drawing>
                      </w:r>
                    </w:p>
                  </w:txbxContent>
                </v:textbox>
              </v:shape>
            </w:pict>
          </mc:Fallback>
        </mc:AlternateContent>
      </w:r>
      <w:r w:rsidR="00812F54" w:rsidRPr="00C365BB">
        <w:rPr>
          <w:rFonts w:asciiTheme="minorHAnsi" w:hAnsiTheme="minorHAnsi"/>
          <w:b/>
        </w:rPr>
        <w:t>Su</w:t>
      </w:r>
      <w:r w:rsidRPr="00C365BB">
        <w:rPr>
          <w:rFonts w:asciiTheme="minorHAnsi" w:hAnsiTheme="minorHAnsi"/>
          <w:b/>
        </w:rPr>
        <w:t>mmer 2013</w:t>
      </w:r>
    </w:p>
    <w:p w:rsidR="001B3E2B" w:rsidRPr="0045154D" w:rsidRDefault="001B3E2B" w:rsidP="001B3E2B">
      <w:pPr>
        <w:rPr>
          <w:rFonts w:asciiTheme="minorHAnsi" w:hAnsiTheme="minorHAnsi"/>
        </w:rPr>
      </w:pPr>
    </w:p>
    <w:tbl>
      <w:tblPr>
        <w:tblW w:w="4245" w:type="dxa"/>
        <w:tblInd w:w="93" w:type="dxa"/>
        <w:tblLook w:val="04A0" w:firstRow="1" w:lastRow="0" w:firstColumn="1" w:lastColumn="0" w:noHBand="0" w:noVBand="1"/>
      </w:tblPr>
      <w:tblGrid>
        <w:gridCol w:w="2085"/>
        <w:gridCol w:w="2160"/>
      </w:tblGrid>
      <w:tr w:rsidR="001B3E2B" w:rsidRPr="0045154D" w:rsidTr="001B3E2B">
        <w:trPr>
          <w:trHeight w:val="315"/>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3E2B" w:rsidRPr="0045154D" w:rsidRDefault="001B3E2B" w:rsidP="004E1BAC">
            <w:pPr>
              <w:jc w:val="center"/>
              <w:rPr>
                <w:rFonts w:asciiTheme="minorHAnsi" w:hAnsiTheme="minorHAnsi" w:cs="Arial"/>
                <w:sz w:val="24"/>
                <w:szCs w:val="24"/>
              </w:rPr>
            </w:pPr>
            <w:r w:rsidRPr="0045154D">
              <w:rPr>
                <w:rFonts w:asciiTheme="minorHAnsi" w:hAnsiTheme="minorHAnsi" w:cs="Arial"/>
                <w:sz w:val="24"/>
                <w:szCs w:val="24"/>
              </w:rPr>
              <w:t> Course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1B3E2B" w:rsidRPr="0045154D" w:rsidRDefault="001B3E2B" w:rsidP="004E1BAC">
            <w:pPr>
              <w:jc w:val="center"/>
              <w:rPr>
                <w:rFonts w:asciiTheme="minorHAnsi" w:hAnsiTheme="minorHAnsi" w:cs="Arial"/>
                <w:sz w:val="24"/>
                <w:szCs w:val="24"/>
              </w:rPr>
            </w:pPr>
            <w:r w:rsidRPr="0045154D">
              <w:rPr>
                <w:rFonts w:asciiTheme="minorHAnsi" w:hAnsiTheme="minorHAnsi" w:cs="Arial"/>
                <w:sz w:val="24"/>
                <w:szCs w:val="24"/>
              </w:rPr>
              <w:t>Instructor</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000000" w:fill="FFFFFF"/>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ENVS 101</w:t>
            </w:r>
          </w:p>
        </w:tc>
        <w:tc>
          <w:tcPr>
            <w:tcW w:w="216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Christmas, John</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000000" w:fill="FFFFFF"/>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INT 109</w:t>
            </w:r>
          </w:p>
        </w:tc>
        <w:tc>
          <w:tcPr>
            <w:tcW w:w="216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Orlando, Benjamin</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000000" w:fill="FFFFFF"/>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INT 109</w:t>
            </w:r>
          </w:p>
        </w:tc>
        <w:tc>
          <w:tcPr>
            <w:tcW w:w="216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Orlando, Benjamin</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MATH 108</w:t>
            </w:r>
          </w:p>
        </w:tc>
        <w:tc>
          <w:tcPr>
            <w:tcW w:w="216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Bryan, Horace</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MATH 110</w:t>
            </w:r>
          </w:p>
        </w:tc>
        <w:tc>
          <w:tcPr>
            <w:tcW w:w="216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Seck, Papa</w:t>
            </w:r>
          </w:p>
        </w:tc>
      </w:tr>
    </w:tbl>
    <w:p w:rsidR="001B3E2B" w:rsidRPr="0045154D" w:rsidRDefault="001B3E2B" w:rsidP="001B3E2B">
      <w:pPr>
        <w:rPr>
          <w:rFonts w:asciiTheme="minorHAnsi" w:hAnsiTheme="minorHAnsi"/>
        </w:rPr>
      </w:pPr>
    </w:p>
    <w:p w:rsidR="001B3E2B" w:rsidRPr="0045154D" w:rsidRDefault="001B3E2B" w:rsidP="001B3E2B">
      <w:pPr>
        <w:rPr>
          <w:rFonts w:asciiTheme="minorHAnsi" w:hAnsiTheme="minorHAnsi"/>
        </w:rPr>
      </w:pPr>
    </w:p>
    <w:p w:rsidR="001B3E2B" w:rsidRPr="0045154D" w:rsidRDefault="001B3E2B" w:rsidP="001B3E2B">
      <w:pPr>
        <w:rPr>
          <w:rFonts w:asciiTheme="minorHAnsi" w:hAnsiTheme="minorHAnsi"/>
        </w:rPr>
      </w:pPr>
    </w:p>
    <w:p w:rsidR="007C297A" w:rsidRDefault="007C297A" w:rsidP="001B3E2B">
      <w:pPr>
        <w:rPr>
          <w:rFonts w:asciiTheme="minorHAnsi" w:hAnsiTheme="minorHAnsi"/>
        </w:rPr>
      </w:pPr>
    </w:p>
    <w:p w:rsidR="007C297A" w:rsidRDefault="007C297A" w:rsidP="001B3E2B">
      <w:pPr>
        <w:rPr>
          <w:rFonts w:asciiTheme="minorHAnsi" w:hAnsiTheme="minorHAnsi"/>
        </w:rPr>
      </w:pPr>
    </w:p>
    <w:p w:rsidR="007C297A" w:rsidRDefault="007C297A" w:rsidP="001B3E2B">
      <w:pPr>
        <w:rPr>
          <w:rFonts w:asciiTheme="minorHAnsi" w:hAnsiTheme="minorHAnsi"/>
        </w:rPr>
      </w:pPr>
    </w:p>
    <w:p w:rsidR="007C297A" w:rsidRDefault="007C297A" w:rsidP="001B3E2B">
      <w:pPr>
        <w:rPr>
          <w:rFonts w:asciiTheme="minorHAnsi" w:hAnsiTheme="minorHAnsi"/>
        </w:rPr>
      </w:pPr>
    </w:p>
    <w:p w:rsidR="001B3E2B" w:rsidRPr="00C365BB" w:rsidRDefault="001B3E2B" w:rsidP="001B3E2B">
      <w:pPr>
        <w:rPr>
          <w:rFonts w:asciiTheme="minorHAnsi" w:hAnsiTheme="minorHAnsi"/>
          <w:b/>
        </w:rPr>
      </w:pPr>
      <w:r w:rsidRPr="007C297A">
        <w:rPr>
          <w:rFonts w:asciiTheme="minorHAnsi" w:hAnsiTheme="minorHAnsi"/>
          <w:b/>
          <w:noProof/>
        </w:rPr>
        <mc:AlternateContent>
          <mc:Choice Requires="wps">
            <w:drawing>
              <wp:anchor distT="0" distB="0" distL="114300" distR="114300" simplePos="0" relativeHeight="251663872" behindDoc="0" locked="0" layoutInCell="1" allowOverlap="1" wp14:anchorId="24F2B0FE" wp14:editId="0D7CBFBE">
                <wp:simplePos x="0" y="0"/>
                <wp:positionH relativeFrom="column">
                  <wp:posOffset>3571875</wp:posOffset>
                </wp:positionH>
                <wp:positionV relativeFrom="paragraph">
                  <wp:posOffset>302895</wp:posOffset>
                </wp:positionV>
                <wp:extent cx="2526030" cy="2371725"/>
                <wp:effectExtent l="0" t="0" r="762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2371725"/>
                        </a:xfrm>
                        <a:prstGeom prst="rect">
                          <a:avLst/>
                        </a:prstGeom>
                        <a:solidFill>
                          <a:srgbClr val="FFFFFF"/>
                        </a:solidFill>
                        <a:ln w="9525">
                          <a:noFill/>
                          <a:miter lim="800000"/>
                          <a:headEnd/>
                          <a:tailEnd/>
                        </a:ln>
                      </wps:spPr>
                      <wps:txbx>
                        <w:txbxContent>
                          <w:p w:rsidR="004E1BAC" w:rsidRDefault="004E1BAC" w:rsidP="001B3E2B">
                            <w:r>
                              <w:rPr>
                                <w:noProof/>
                              </w:rPr>
                              <w:drawing>
                                <wp:inline distT="0" distB="0" distL="0" distR="0" wp14:anchorId="53D6800A" wp14:editId="66FADE31">
                                  <wp:extent cx="2600325" cy="208026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 Submissions Fall 2013.png"/>
                                          <pic:cNvPicPr/>
                                        </pic:nvPicPr>
                                        <pic:blipFill>
                                          <a:blip r:embed="rId24">
                                            <a:extLst>
                                              <a:ext uri="{28A0092B-C50C-407E-A947-70E740481C1C}">
                                                <a14:useLocalDpi xmlns:a14="http://schemas.microsoft.com/office/drawing/2010/main" val="0"/>
                                              </a:ext>
                                            </a:extLst>
                                          </a:blip>
                                          <a:stretch>
                                            <a:fillRect/>
                                          </a:stretch>
                                        </pic:blipFill>
                                        <pic:spPr>
                                          <a:xfrm>
                                            <a:off x="0" y="0"/>
                                            <a:ext cx="2601033" cy="208082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1.25pt;margin-top:23.85pt;width:198.9pt;height:18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LmIwIAACQ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huc3YISwzTO&#10;6EkMgbyHgRSRnt76Er0eLfqFAZ/RNbXq7QPwH54Y2HTM7MSdc9B3gjVY3jRGZhehI46PIHX/GRpM&#10;w/YBEtDQOh25QzYIouOYjufRxFI4PhbzYpFfoYmjrbhaTpfFPOVg5Uu4dT58FKBJFCrqcPYJnh0e&#10;fIjlsPLFJWbzoGSzlUolxe3qjXLkwHBPtumc0H9zU4b0Fb2ZY+4YZSDGpxXSMuAeK6krep3HE8NZ&#10;Gen4YJokBybVKGMlypz4iZSM5IShHtIkZjE2cldDc0TCHIxri98MhQ7cL0p6XNmK+p975gQl6pNB&#10;0m+ms1nc8aTM5ssCFXdpqS8tzHCEqmigZBQ3If2LsbE7HE4rE22vlZxKxlVMbJ6+Tdz1Sz15vX7u&#10;9TMAAAD//wMAUEsDBBQABgAIAAAAIQDe9PHd3wAAAAoBAAAPAAAAZHJzL2Rvd25yZXYueG1sTI/B&#10;ToNAEIbvJr7DZky8GLsUC1jK0qiJxmtrH2Bgp0DK7hJ2W+jbO57scWa+/PP9xXY2vbjQ6DtnFSwX&#10;EQiytdOdbRQcfj6fX0H4gFZj7ywpuJKHbXl/V2Cu3WR3dNmHRnCI9TkqaEMYcil93ZJBv3ADWb4d&#10;3Wgw8Dg2Uo84cbjpZRxFqTTYWf7Q4kAfLdWn/dkoOH5PT8l6qr7CIdut0nfssspdlXp8mN82IALN&#10;4R+GP31Wh5KdKne22oteQZLGCaMKVlkGgoF1Gr2AqHgRL2OQZSFvK5S/AAAA//8DAFBLAQItABQA&#10;BgAIAAAAIQC2gziS/gAAAOEBAAATAAAAAAAAAAAAAAAAAAAAAABbQ29udGVudF9UeXBlc10ueG1s&#10;UEsBAi0AFAAGAAgAAAAhADj9If/WAAAAlAEAAAsAAAAAAAAAAAAAAAAALwEAAF9yZWxzLy5yZWxz&#10;UEsBAi0AFAAGAAgAAAAhAAHIEuYjAgAAJAQAAA4AAAAAAAAAAAAAAAAALgIAAGRycy9lMm9Eb2Mu&#10;eG1sUEsBAi0AFAAGAAgAAAAhAN708d3fAAAACgEAAA8AAAAAAAAAAAAAAAAAfQQAAGRycy9kb3du&#10;cmV2LnhtbFBLBQYAAAAABAAEAPMAAACJBQAAAAA=&#10;" stroked="f">
                <v:textbox>
                  <w:txbxContent>
                    <w:p w:rsidR="004E1BAC" w:rsidRDefault="004E1BAC" w:rsidP="001B3E2B">
                      <w:r>
                        <w:rPr>
                          <w:noProof/>
                        </w:rPr>
                        <w:drawing>
                          <wp:inline distT="0" distB="0" distL="0" distR="0" wp14:anchorId="1C12748D" wp14:editId="0B0E11BA">
                            <wp:extent cx="2600325" cy="208026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 Submissions Fall 2013.png"/>
                                    <pic:cNvPicPr/>
                                  </pic:nvPicPr>
                                  <pic:blipFill>
                                    <a:blip r:embed="rId25">
                                      <a:extLst>
                                        <a:ext uri="{28A0092B-C50C-407E-A947-70E740481C1C}">
                                          <a14:useLocalDpi xmlns:a14="http://schemas.microsoft.com/office/drawing/2010/main" val="0"/>
                                        </a:ext>
                                      </a:extLst>
                                    </a:blip>
                                    <a:stretch>
                                      <a:fillRect/>
                                    </a:stretch>
                                  </pic:blipFill>
                                  <pic:spPr>
                                    <a:xfrm>
                                      <a:off x="0" y="0"/>
                                      <a:ext cx="2601033" cy="2080826"/>
                                    </a:xfrm>
                                    <a:prstGeom prst="rect">
                                      <a:avLst/>
                                    </a:prstGeom>
                                  </pic:spPr>
                                </pic:pic>
                              </a:graphicData>
                            </a:graphic>
                          </wp:inline>
                        </w:drawing>
                      </w:r>
                    </w:p>
                  </w:txbxContent>
                </v:textbox>
              </v:shape>
            </w:pict>
          </mc:Fallback>
        </mc:AlternateContent>
      </w:r>
      <w:r w:rsidR="007C297A" w:rsidRPr="007C297A">
        <w:rPr>
          <w:rFonts w:asciiTheme="minorHAnsi" w:hAnsiTheme="minorHAnsi"/>
          <w:b/>
        </w:rPr>
        <w:t>Fa</w:t>
      </w:r>
      <w:r w:rsidRPr="007C297A">
        <w:rPr>
          <w:rFonts w:asciiTheme="minorHAnsi" w:hAnsiTheme="minorHAnsi"/>
          <w:b/>
        </w:rPr>
        <w:t>l</w:t>
      </w:r>
      <w:r w:rsidRPr="00C365BB">
        <w:rPr>
          <w:rFonts w:asciiTheme="minorHAnsi" w:hAnsiTheme="minorHAnsi"/>
          <w:b/>
        </w:rPr>
        <w:t>l 2013</w:t>
      </w:r>
    </w:p>
    <w:p w:rsidR="001B3E2B" w:rsidRPr="0045154D" w:rsidRDefault="001B3E2B" w:rsidP="001B3E2B">
      <w:pPr>
        <w:rPr>
          <w:rFonts w:asciiTheme="minorHAnsi" w:hAnsiTheme="minorHAnsi"/>
        </w:rPr>
      </w:pPr>
    </w:p>
    <w:tbl>
      <w:tblPr>
        <w:tblW w:w="4515" w:type="dxa"/>
        <w:tblInd w:w="93" w:type="dxa"/>
        <w:tblLook w:val="04A0" w:firstRow="1" w:lastRow="0" w:firstColumn="1" w:lastColumn="0" w:noHBand="0" w:noVBand="1"/>
      </w:tblPr>
      <w:tblGrid>
        <w:gridCol w:w="2085"/>
        <w:gridCol w:w="2430"/>
      </w:tblGrid>
      <w:tr w:rsidR="001B3E2B" w:rsidRPr="0045154D" w:rsidTr="001B3E2B">
        <w:trPr>
          <w:trHeight w:val="315"/>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3E2B" w:rsidRPr="0045154D" w:rsidRDefault="001B3E2B" w:rsidP="004E1BAC">
            <w:pPr>
              <w:jc w:val="center"/>
              <w:rPr>
                <w:rFonts w:asciiTheme="minorHAnsi" w:hAnsiTheme="minorHAnsi" w:cs="Arial"/>
                <w:sz w:val="24"/>
                <w:szCs w:val="24"/>
              </w:rPr>
            </w:pPr>
            <w:r w:rsidRPr="0045154D">
              <w:rPr>
                <w:rFonts w:asciiTheme="minorHAnsi" w:hAnsiTheme="minorHAnsi" w:cs="Arial"/>
                <w:sz w:val="24"/>
                <w:szCs w:val="24"/>
              </w:rPr>
              <w:t> Course</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1B3E2B" w:rsidRPr="0045154D" w:rsidRDefault="001B3E2B" w:rsidP="004E1BAC">
            <w:pPr>
              <w:jc w:val="center"/>
              <w:rPr>
                <w:rFonts w:asciiTheme="minorHAnsi" w:hAnsiTheme="minorHAnsi" w:cs="Arial"/>
                <w:sz w:val="24"/>
                <w:szCs w:val="24"/>
              </w:rPr>
            </w:pPr>
            <w:r w:rsidRPr="0045154D">
              <w:rPr>
                <w:rFonts w:asciiTheme="minorHAnsi" w:hAnsiTheme="minorHAnsi" w:cs="Arial"/>
                <w:sz w:val="24"/>
                <w:szCs w:val="24"/>
              </w:rPr>
              <w:t>Instructor</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000000" w:fill="FFFFFF"/>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ENGL 107</w:t>
            </w:r>
          </w:p>
        </w:tc>
        <w:tc>
          <w:tcPr>
            <w:tcW w:w="243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Miller, Kari</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000000" w:fill="FFFFFF"/>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ENGL 107</w:t>
            </w:r>
          </w:p>
        </w:tc>
        <w:tc>
          <w:tcPr>
            <w:tcW w:w="243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 xml:space="preserve">Lucas, Beverly </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000000" w:fill="FFFFFF"/>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INT 117</w:t>
            </w:r>
          </w:p>
        </w:tc>
        <w:tc>
          <w:tcPr>
            <w:tcW w:w="243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Nash, Angel</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HUMR/SOCY 311</w:t>
            </w:r>
          </w:p>
        </w:tc>
        <w:tc>
          <w:tcPr>
            <w:tcW w:w="243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Malloy, Daniel</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COM 101</w:t>
            </w:r>
          </w:p>
        </w:tc>
        <w:tc>
          <w:tcPr>
            <w:tcW w:w="243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Cork, Marceia</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COM 225</w:t>
            </w:r>
          </w:p>
        </w:tc>
        <w:tc>
          <w:tcPr>
            <w:tcW w:w="243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Washington, Sherron</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COM 290</w:t>
            </w:r>
          </w:p>
        </w:tc>
        <w:tc>
          <w:tcPr>
            <w:tcW w:w="243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Puma, Daniel</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MATH 108</w:t>
            </w:r>
          </w:p>
        </w:tc>
        <w:tc>
          <w:tcPr>
            <w:tcW w:w="243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Nyamekye, Farhaana</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MATH 110</w:t>
            </w:r>
          </w:p>
        </w:tc>
        <w:tc>
          <w:tcPr>
            <w:tcW w:w="243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Phulara, Dev</w:t>
            </w:r>
          </w:p>
        </w:tc>
      </w:tr>
      <w:tr w:rsidR="001B3E2B" w:rsidRPr="0045154D" w:rsidTr="001B3E2B">
        <w:trPr>
          <w:trHeight w:val="31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sz w:val="24"/>
                <w:szCs w:val="24"/>
              </w:rPr>
            </w:pPr>
            <w:r w:rsidRPr="0045154D">
              <w:rPr>
                <w:rFonts w:asciiTheme="minorHAnsi" w:hAnsiTheme="minorHAnsi" w:cs="Arial"/>
                <w:sz w:val="24"/>
                <w:szCs w:val="24"/>
              </w:rPr>
              <w:t>MATH 110</w:t>
            </w:r>
          </w:p>
        </w:tc>
        <w:tc>
          <w:tcPr>
            <w:tcW w:w="2430" w:type="dxa"/>
            <w:tcBorders>
              <w:top w:val="nil"/>
              <w:left w:val="nil"/>
              <w:bottom w:val="single" w:sz="4" w:space="0" w:color="auto"/>
              <w:right w:val="single" w:sz="4" w:space="0" w:color="auto"/>
            </w:tcBorders>
            <w:shd w:val="clear" w:color="auto" w:fill="auto"/>
            <w:noWrap/>
            <w:vAlign w:val="bottom"/>
            <w:hideMark/>
          </w:tcPr>
          <w:p w:rsidR="001B3E2B" w:rsidRPr="0045154D" w:rsidRDefault="001B3E2B" w:rsidP="004E1BAC">
            <w:pPr>
              <w:rPr>
                <w:rFonts w:asciiTheme="minorHAnsi" w:hAnsiTheme="minorHAnsi" w:cs="Arial"/>
                <w:bCs/>
                <w:sz w:val="24"/>
                <w:szCs w:val="24"/>
              </w:rPr>
            </w:pPr>
            <w:r w:rsidRPr="0045154D">
              <w:rPr>
                <w:rFonts w:asciiTheme="minorHAnsi" w:hAnsiTheme="minorHAnsi" w:cs="Arial"/>
                <w:bCs/>
                <w:sz w:val="24"/>
                <w:szCs w:val="24"/>
              </w:rPr>
              <w:t>Seck, Papa</w:t>
            </w:r>
          </w:p>
        </w:tc>
      </w:tr>
    </w:tbl>
    <w:p w:rsidR="001B3E2B" w:rsidRPr="0045154D" w:rsidRDefault="001B3E2B" w:rsidP="001B3E2B">
      <w:pPr>
        <w:rPr>
          <w:rFonts w:asciiTheme="minorHAnsi" w:hAnsiTheme="minorHAnsi"/>
        </w:rPr>
      </w:pPr>
    </w:p>
    <w:p w:rsidR="001B3E2B" w:rsidRPr="0045154D" w:rsidRDefault="001B3E2B" w:rsidP="001B3E2B">
      <w:pPr>
        <w:rPr>
          <w:rFonts w:asciiTheme="minorHAnsi" w:hAnsiTheme="minorHAnsi"/>
        </w:rPr>
      </w:pPr>
    </w:p>
    <w:p w:rsidR="001B3E2B" w:rsidRDefault="001B3E2B" w:rsidP="001B3E2B">
      <w:pPr>
        <w:pStyle w:val="NumberedList"/>
        <w:numPr>
          <w:ilvl w:val="0"/>
          <w:numId w:val="0"/>
        </w:numPr>
        <w:ind w:left="720" w:hanging="360"/>
        <w:rPr>
          <w:rFonts w:asciiTheme="minorHAnsi" w:hAnsiTheme="minorHAnsi"/>
        </w:rPr>
      </w:pPr>
    </w:p>
    <w:p w:rsidR="007C297A" w:rsidRDefault="007C297A" w:rsidP="001B3E2B">
      <w:pPr>
        <w:pStyle w:val="NumberedList"/>
        <w:numPr>
          <w:ilvl w:val="0"/>
          <w:numId w:val="0"/>
        </w:numPr>
        <w:ind w:left="720" w:hanging="360"/>
        <w:rPr>
          <w:rFonts w:asciiTheme="minorHAnsi" w:hAnsiTheme="minorHAnsi"/>
        </w:rPr>
      </w:pPr>
    </w:p>
    <w:p w:rsidR="007C297A" w:rsidRDefault="007C297A" w:rsidP="001B3E2B">
      <w:pPr>
        <w:pStyle w:val="NumberedList"/>
        <w:numPr>
          <w:ilvl w:val="0"/>
          <w:numId w:val="0"/>
        </w:numPr>
        <w:ind w:left="720" w:hanging="360"/>
        <w:rPr>
          <w:rFonts w:asciiTheme="minorHAnsi" w:hAnsiTheme="minorHAnsi"/>
        </w:rPr>
      </w:pPr>
    </w:p>
    <w:p w:rsidR="007C297A" w:rsidRDefault="007C297A" w:rsidP="001B3E2B">
      <w:pPr>
        <w:pStyle w:val="NumberedList"/>
        <w:numPr>
          <w:ilvl w:val="0"/>
          <w:numId w:val="0"/>
        </w:numPr>
        <w:ind w:left="720" w:hanging="360"/>
        <w:rPr>
          <w:rFonts w:asciiTheme="minorHAnsi" w:hAnsiTheme="minorHAnsi"/>
        </w:rPr>
      </w:pPr>
    </w:p>
    <w:p w:rsidR="007C297A" w:rsidRDefault="007C297A" w:rsidP="001B3E2B">
      <w:pPr>
        <w:pStyle w:val="NumberedList"/>
        <w:numPr>
          <w:ilvl w:val="0"/>
          <w:numId w:val="0"/>
        </w:numPr>
        <w:ind w:left="720" w:hanging="360"/>
        <w:rPr>
          <w:rFonts w:asciiTheme="minorHAnsi" w:hAnsiTheme="minorHAnsi"/>
        </w:rPr>
      </w:pPr>
    </w:p>
    <w:p w:rsidR="007C297A" w:rsidRPr="0045154D" w:rsidRDefault="007C297A" w:rsidP="001B3E2B">
      <w:pPr>
        <w:pStyle w:val="NumberedList"/>
        <w:numPr>
          <w:ilvl w:val="0"/>
          <w:numId w:val="0"/>
        </w:numPr>
        <w:ind w:left="720" w:hanging="360"/>
        <w:rPr>
          <w:rFonts w:asciiTheme="minorHAnsi" w:hAnsiTheme="minorHAnsi"/>
        </w:rPr>
      </w:pPr>
    </w:p>
    <w:p w:rsidR="00886C08" w:rsidRPr="0045154D" w:rsidRDefault="00886C08" w:rsidP="00886C08">
      <w:pPr>
        <w:pStyle w:val="Heading1"/>
        <w:rPr>
          <w:rFonts w:asciiTheme="minorHAnsi" w:hAnsiTheme="minorHAnsi"/>
          <w:sz w:val="24"/>
          <w:szCs w:val="24"/>
        </w:rPr>
      </w:pPr>
      <w:r w:rsidRPr="0045154D">
        <w:rPr>
          <w:rFonts w:asciiTheme="minorHAnsi" w:hAnsiTheme="minorHAnsi"/>
          <w:sz w:val="24"/>
          <w:szCs w:val="24"/>
        </w:rPr>
        <w:lastRenderedPageBreak/>
        <w:t>ASSESSMENT</w:t>
      </w:r>
      <w:r w:rsidR="00892E41">
        <w:rPr>
          <w:rFonts w:asciiTheme="minorHAnsi" w:hAnsiTheme="minorHAnsi"/>
          <w:sz w:val="24"/>
          <w:szCs w:val="24"/>
        </w:rPr>
        <w:t xml:space="preserve"> results</w:t>
      </w:r>
      <w:r w:rsidRPr="0045154D">
        <w:rPr>
          <w:rFonts w:asciiTheme="minorHAnsi" w:hAnsiTheme="minorHAnsi"/>
          <w:sz w:val="24"/>
          <w:szCs w:val="24"/>
        </w:rPr>
        <w:t xml:space="preserve"> BY program</w:t>
      </w:r>
    </w:p>
    <w:p w:rsidR="00732D30" w:rsidRDefault="00732D30" w:rsidP="00732D30">
      <w:pPr>
        <w:jc w:val="both"/>
        <w:rPr>
          <w:rFonts w:asciiTheme="minorHAnsi" w:hAnsiTheme="minorHAnsi"/>
          <w:sz w:val="24"/>
          <w:szCs w:val="24"/>
        </w:rPr>
      </w:pPr>
      <w:r>
        <w:rPr>
          <w:rFonts w:asciiTheme="minorHAnsi" w:hAnsiTheme="minorHAnsi"/>
        </w:rPr>
        <w:t xml:space="preserve">The graph below illustrates </w:t>
      </w:r>
      <w:r w:rsidR="00D84274">
        <w:rPr>
          <w:rFonts w:asciiTheme="minorHAnsi" w:hAnsiTheme="minorHAnsi"/>
          <w:sz w:val="24"/>
          <w:szCs w:val="24"/>
        </w:rPr>
        <w:t>the number of course</w:t>
      </w:r>
      <w:r>
        <w:rPr>
          <w:rFonts w:asciiTheme="minorHAnsi" w:hAnsiTheme="minorHAnsi"/>
          <w:sz w:val="24"/>
          <w:szCs w:val="24"/>
        </w:rPr>
        <w:t xml:space="preserve"> rubrics submitted by academic program:</w:t>
      </w:r>
      <w:r w:rsidRPr="0045154D">
        <w:rPr>
          <w:rFonts w:asciiTheme="minorHAnsi" w:hAnsiTheme="minorHAnsi"/>
          <w:sz w:val="24"/>
          <w:szCs w:val="24"/>
        </w:rPr>
        <w:t xml:space="preserve"> </w:t>
      </w:r>
    </w:p>
    <w:p w:rsidR="005D26CE" w:rsidRPr="0045154D" w:rsidRDefault="005D26CE" w:rsidP="00D2451E">
      <w:pPr>
        <w:pStyle w:val="BodyText"/>
        <w:rPr>
          <w:rFonts w:asciiTheme="minorHAnsi" w:hAnsiTheme="minorHAnsi"/>
        </w:rPr>
      </w:pPr>
    </w:p>
    <w:p w:rsidR="005D26CE" w:rsidRPr="0045154D" w:rsidRDefault="007C297A" w:rsidP="005D26CE">
      <w:pPr>
        <w:pStyle w:val="BodyText"/>
        <w:jc w:val="center"/>
        <w:rPr>
          <w:rFonts w:asciiTheme="minorHAnsi" w:hAnsiTheme="minorHAnsi"/>
        </w:rPr>
      </w:pPr>
      <w:r>
        <w:rPr>
          <w:rFonts w:asciiTheme="minorHAnsi" w:hAnsiTheme="minorHAnsi"/>
          <w:noProof/>
        </w:rPr>
        <w:drawing>
          <wp:inline distT="0" distB="0" distL="0" distR="0">
            <wp:extent cx="4762500" cy="381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 Submissions by Program FA 12-FA 13.png"/>
                    <pic:cNvPicPr/>
                  </pic:nvPicPr>
                  <pic:blipFill>
                    <a:blip r:embed="rId26">
                      <a:extLst>
                        <a:ext uri="{28A0092B-C50C-407E-A947-70E740481C1C}">
                          <a14:useLocalDpi xmlns:a14="http://schemas.microsoft.com/office/drawing/2010/main" val="0"/>
                        </a:ext>
                      </a:extLst>
                    </a:blip>
                    <a:stretch>
                      <a:fillRect/>
                    </a:stretch>
                  </pic:blipFill>
                  <pic:spPr>
                    <a:xfrm>
                      <a:off x="0" y="0"/>
                      <a:ext cx="4762500" cy="3810000"/>
                    </a:xfrm>
                    <a:prstGeom prst="rect">
                      <a:avLst/>
                    </a:prstGeom>
                  </pic:spPr>
                </pic:pic>
              </a:graphicData>
            </a:graphic>
          </wp:inline>
        </w:drawing>
      </w:r>
    </w:p>
    <w:p w:rsidR="00892E41" w:rsidRDefault="00892E41">
      <w:pPr>
        <w:rPr>
          <w:rFonts w:asciiTheme="minorHAnsi" w:hAnsiTheme="minorHAnsi"/>
        </w:rPr>
      </w:pPr>
      <w:r>
        <w:rPr>
          <w:rFonts w:asciiTheme="minorHAnsi" w:hAnsiTheme="minorHAnsi"/>
        </w:rPr>
        <w:br w:type="page"/>
      </w:r>
    </w:p>
    <w:p w:rsidR="001B540A" w:rsidRPr="0045154D" w:rsidRDefault="001F02A4">
      <w:pPr>
        <w:pStyle w:val="Heading1"/>
        <w:rPr>
          <w:rFonts w:asciiTheme="minorHAnsi" w:hAnsiTheme="minorHAnsi"/>
          <w:sz w:val="24"/>
          <w:szCs w:val="24"/>
        </w:rPr>
      </w:pPr>
      <w:r w:rsidRPr="0045154D">
        <w:rPr>
          <w:rFonts w:asciiTheme="minorHAnsi" w:hAnsiTheme="minorHAnsi"/>
          <w:sz w:val="24"/>
          <w:szCs w:val="24"/>
        </w:rPr>
        <w:lastRenderedPageBreak/>
        <w:t xml:space="preserve">assessment </w:t>
      </w:r>
      <w:r w:rsidR="00892E41">
        <w:rPr>
          <w:rFonts w:asciiTheme="minorHAnsi" w:hAnsiTheme="minorHAnsi"/>
          <w:sz w:val="24"/>
          <w:szCs w:val="24"/>
        </w:rPr>
        <w:t xml:space="preserve">results </w:t>
      </w:r>
      <w:r w:rsidRPr="0045154D">
        <w:rPr>
          <w:rFonts w:asciiTheme="minorHAnsi" w:hAnsiTheme="minorHAnsi"/>
          <w:sz w:val="24"/>
          <w:szCs w:val="24"/>
        </w:rPr>
        <w:t>by rubric category</w:t>
      </w:r>
    </w:p>
    <w:p w:rsidR="001F02A4" w:rsidRDefault="00030044" w:rsidP="00D2451E">
      <w:pPr>
        <w:pStyle w:val="BodyText"/>
        <w:rPr>
          <w:rFonts w:asciiTheme="minorHAnsi" w:hAnsiTheme="minorHAnsi"/>
        </w:rPr>
      </w:pPr>
      <w:r>
        <w:rPr>
          <w:rFonts w:asciiTheme="minorHAnsi" w:hAnsiTheme="minorHAnsi"/>
        </w:rPr>
        <w:t xml:space="preserve">The </w:t>
      </w:r>
      <w:r w:rsidR="00167991">
        <w:rPr>
          <w:rFonts w:asciiTheme="minorHAnsi" w:hAnsiTheme="minorHAnsi"/>
        </w:rPr>
        <w:t>rubrics</w:t>
      </w:r>
      <w:r w:rsidR="00F80649">
        <w:rPr>
          <w:rFonts w:asciiTheme="minorHAnsi" w:hAnsiTheme="minorHAnsi"/>
        </w:rPr>
        <w:t xml:space="preserve"> </w:t>
      </w:r>
      <w:r w:rsidR="00167991">
        <w:rPr>
          <w:rFonts w:asciiTheme="minorHAnsi" w:hAnsiTheme="minorHAnsi"/>
        </w:rPr>
        <w:t>listed below have been</w:t>
      </w:r>
      <w:r>
        <w:rPr>
          <w:rFonts w:asciiTheme="minorHAnsi" w:hAnsiTheme="minorHAnsi"/>
        </w:rPr>
        <w:t xml:space="preserve"> </w:t>
      </w:r>
      <w:r w:rsidR="00F80649">
        <w:rPr>
          <w:rFonts w:asciiTheme="minorHAnsi" w:hAnsiTheme="minorHAnsi"/>
        </w:rPr>
        <w:t>s</w:t>
      </w:r>
      <w:r w:rsidR="00D84274">
        <w:rPr>
          <w:rFonts w:asciiTheme="minorHAnsi" w:hAnsiTheme="minorHAnsi"/>
        </w:rPr>
        <w:t xml:space="preserve">elected from the </w:t>
      </w:r>
      <w:r w:rsidR="00F80649">
        <w:rPr>
          <w:rFonts w:asciiTheme="minorHAnsi" w:hAnsiTheme="minorHAnsi"/>
        </w:rPr>
        <w:t>Association</w:t>
      </w:r>
      <w:r w:rsidR="00D84274">
        <w:rPr>
          <w:rFonts w:asciiTheme="minorHAnsi" w:hAnsiTheme="minorHAnsi"/>
        </w:rPr>
        <w:t xml:space="preserve"> of American</w:t>
      </w:r>
      <w:r w:rsidR="00F80649">
        <w:rPr>
          <w:rFonts w:asciiTheme="minorHAnsi" w:hAnsiTheme="minorHAnsi"/>
        </w:rPr>
        <w:t xml:space="preserve"> </w:t>
      </w:r>
      <w:r>
        <w:rPr>
          <w:rFonts w:asciiTheme="minorHAnsi" w:hAnsiTheme="minorHAnsi"/>
        </w:rPr>
        <w:t>Colleges</w:t>
      </w:r>
      <w:r w:rsidR="00167991">
        <w:rPr>
          <w:rFonts w:asciiTheme="minorHAnsi" w:hAnsiTheme="minorHAnsi"/>
        </w:rPr>
        <w:t xml:space="preserve"> </w:t>
      </w:r>
      <w:r w:rsidR="00F80649">
        <w:rPr>
          <w:rFonts w:asciiTheme="minorHAnsi" w:hAnsiTheme="minorHAnsi"/>
        </w:rPr>
        <w:t xml:space="preserve">and Universities </w:t>
      </w:r>
      <w:r w:rsidR="00167991">
        <w:rPr>
          <w:rFonts w:asciiTheme="minorHAnsi" w:hAnsiTheme="minorHAnsi"/>
        </w:rPr>
        <w:t>to assess general education</w:t>
      </w:r>
      <w:r w:rsidR="00D84274">
        <w:rPr>
          <w:rFonts w:asciiTheme="minorHAnsi" w:hAnsiTheme="minorHAnsi"/>
        </w:rPr>
        <w:t>, and selected major courses</w:t>
      </w:r>
      <w:r w:rsidR="00167991">
        <w:rPr>
          <w:rFonts w:asciiTheme="minorHAnsi" w:hAnsiTheme="minorHAnsi"/>
        </w:rPr>
        <w:t xml:space="preserve"> in the School of Professional Studies</w:t>
      </w:r>
      <w:r>
        <w:rPr>
          <w:rFonts w:asciiTheme="minorHAnsi" w:hAnsiTheme="minorHAnsi"/>
        </w:rPr>
        <w:t xml:space="preserve">. </w:t>
      </w:r>
    </w:p>
    <w:p w:rsidR="00167991" w:rsidRDefault="00167991" w:rsidP="00D2451E">
      <w:pPr>
        <w:pStyle w:val="BodyText"/>
        <w:rPr>
          <w:rFonts w:asciiTheme="minorHAnsi" w:hAnsiTheme="minorHAnsi"/>
        </w:rPr>
      </w:pPr>
      <w:r w:rsidRPr="0045154D">
        <w:rPr>
          <w:rFonts w:asciiTheme="minorHAnsi" w:hAnsiTheme="minorHAnsi"/>
          <w:noProof/>
        </w:rPr>
        <mc:AlternateContent>
          <mc:Choice Requires="wps">
            <w:drawing>
              <wp:anchor distT="0" distB="0" distL="114300" distR="114300" simplePos="0" relativeHeight="251665920" behindDoc="0" locked="0" layoutInCell="1" allowOverlap="1" wp14:anchorId="3A749315" wp14:editId="253B5370">
                <wp:simplePos x="0" y="0"/>
                <wp:positionH relativeFrom="column">
                  <wp:posOffset>914400</wp:posOffset>
                </wp:positionH>
                <wp:positionV relativeFrom="paragraph">
                  <wp:posOffset>105410</wp:posOffset>
                </wp:positionV>
                <wp:extent cx="3752850" cy="1403985"/>
                <wp:effectExtent l="0" t="0" r="19050"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03985"/>
                        </a:xfrm>
                        <a:prstGeom prst="rect">
                          <a:avLst/>
                        </a:prstGeom>
                        <a:solidFill>
                          <a:srgbClr val="FFFFFF"/>
                        </a:solidFill>
                        <a:ln w="9525">
                          <a:solidFill>
                            <a:srgbClr val="000000"/>
                          </a:solidFill>
                          <a:miter lim="800000"/>
                          <a:headEnd/>
                          <a:tailEnd/>
                        </a:ln>
                      </wps:spPr>
                      <wps:txbx>
                        <w:txbxContent>
                          <w:p w:rsidR="00167991" w:rsidRPr="00B22B5E" w:rsidRDefault="00167991" w:rsidP="00167991">
                            <w:pPr>
                              <w:rPr>
                                <w:b/>
                              </w:rPr>
                            </w:pPr>
                            <w:r w:rsidRPr="00B22B5E">
                              <w:rPr>
                                <w:b/>
                              </w:rPr>
                              <w:t>CT- Critical Thinking</w:t>
                            </w:r>
                            <w:r w:rsidRPr="00B22B5E">
                              <w:rPr>
                                <w:b/>
                              </w:rPr>
                              <w:tab/>
                            </w:r>
                            <w:r w:rsidRPr="00B22B5E">
                              <w:rPr>
                                <w:b/>
                              </w:rPr>
                              <w:tab/>
                              <w:t>IK- Intercultural Knowledge</w:t>
                            </w:r>
                          </w:p>
                          <w:p w:rsidR="00167991" w:rsidRPr="00B22B5E" w:rsidRDefault="00167991" w:rsidP="00167991">
                            <w:pPr>
                              <w:rPr>
                                <w:b/>
                              </w:rPr>
                            </w:pPr>
                            <w:r w:rsidRPr="00B22B5E">
                              <w:rPr>
                                <w:b/>
                              </w:rPr>
                              <w:t>ER- Ethical Reasoning</w:t>
                            </w:r>
                            <w:r w:rsidRPr="00B22B5E">
                              <w:rPr>
                                <w:b/>
                              </w:rPr>
                              <w:tab/>
                            </w:r>
                            <w:r w:rsidRPr="00B22B5E">
                              <w:rPr>
                                <w:b/>
                              </w:rPr>
                              <w:tab/>
                              <w:t>OC- Oral Communication</w:t>
                            </w:r>
                          </w:p>
                          <w:p w:rsidR="00167991" w:rsidRPr="00B22B5E" w:rsidRDefault="00167991" w:rsidP="00167991">
                            <w:pPr>
                              <w:rPr>
                                <w:b/>
                              </w:rPr>
                            </w:pPr>
                            <w:r w:rsidRPr="00B22B5E">
                              <w:rPr>
                                <w:b/>
                              </w:rPr>
                              <w:t>IL- Information Literacy</w:t>
                            </w:r>
                            <w:r w:rsidRPr="00B22B5E">
                              <w:rPr>
                                <w:b/>
                              </w:rPr>
                              <w:tab/>
                            </w:r>
                            <w:r w:rsidRPr="00B22B5E">
                              <w:rPr>
                                <w:b/>
                              </w:rPr>
                              <w:tab/>
                              <w:t>PS- Problem Solving</w:t>
                            </w:r>
                          </w:p>
                          <w:p w:rsidR="00167991" w:rsidRPr="00B22B5E" w:rsidRDefault="00167991" w:rsidP="00167991">
                            <w:pPr>
                              <w:jc w:val="center"/>
                              <w:rPr>
                                <w:b/>
                              </w:rPr>
                            </w:pPr>
                            <w:r w:rsidRPr="00B22B5E">
                              <w:rPr>
                                <w:b/>
                              </w:rPr>
                              <w:t>QL- Quantitative Literacy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in;margin-top:8.3pt;width:295.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rJJQIAAE0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gGa4eVMkxj&#10;jR7FEMgbGEgR5emtLzHqwWJcGPAYQ1Oq3t4D/+qJgU3HzE7cOgd9J1iD9KbxZnZxdcTxEaTuP0CD&#10;z7B9gAQ0tE5H7VANguhYpuO5NJEKx8Or63mxmKOLo286y6+Wi3l6g5VP163z4Z0ATeKmog5rn+DZ&#10;4d6HSIeVTyHxNQ9KNlupVDLcrt4oRw4M+2SbvhP6T2HKkL6iy3kxHxX4K0Sevj9BaBmw4ZXUFV2c&#10;g1gZdXtrmtSOgUk17pGyMicho3ajimGoh1SypEAUuYbmiMo6GPsb5xE3HbjvlPTY2xX13/bMCUrU&#10;e4PVWU5nszgMyZjNrws03KWnvvQwwxGqooGScbsJaYCSbvYWq7iVSd9nJifK2LNJ9tN8xaG4tFPU&#10;819g/QMAAP//AwBQSwMEFAAGAAgAAAAhAMuV4vreAAAACgEAAA8AAABkcnMvZG93bnJldi54bWxM&#10;j0FPwzAMhe9I/IfISFwmlrKuLSpNJ5i0E6eVcc8a01Y0Tkmyrfv3mBPc/Oyn5+9Vm9mO4ow+DI4U&#10;PC4TEEitMwN1Cg7vu4cnECFqMnp0hAquGGBT395UujTuQns8N7ETHEKh1Ar6GKdSytD2aHVYugmJ&#10;b5/OWx1Z+k4ary8cbke5SpJcWj0Qf+j1hNse26/mZBXk3026ePswC9pfd6++tZnZHjKl7u/ml2cQ&#10;Eef4Z4ZffEaHmpmO7kQmiJH1es1dIg95DoINRZrx4qhglRYFyLqS/yvUPwAAAP//AwBQSwECLQAU&#10;AAYACAAAACEAtoM4kv4AAADhAQAAEwAAAAAAAAAAAAAAAAAAAAAAW0NvbnRlbnRfVHlwZXNdLnht&#10;bFBLAQItABQABgAIAAAAIQA4/SH/1gAAAJQBAAALAAAAAAAAAAAAAAAAAC8BAABfcmVscy8ucmVs&#10;c1BLAQItABQABgAIAAAAIQBwykrJJQIAAE0EAAAOAAAAAAAAAAAAAAAAAC4CAABkcnMvZTJvRG9j&#10;LnhtbFBLAQItABQABgAIAAAAIQDLleL63gAAAAoBAAAPAAAAAAAAAAAAAAAAAH8EAABkcnMvZG93&#10;bnJldi54bWxQSwUGAAAAAAQABADzAAAAigUAAAAA&#10;">
                <v:textbox style="mso-fit-shape-to-text:t">
                  <w:txbxContent>
                    <w:p w:rsidR="00167991" w:rsidRPr="00B22B5E" w:rsidRDefault="00167991" w:rsidP="00167991">
                      <w:pPr>
                        <w:rPr>
                          <w:b/>
                        </w:rPr>
                      </w:pPr>
                      <w:r w:rsidRPr="00B22B5E">
                        <w:rPr>
                          <w:b/>
                        </w:rPr>
                        <w:t>CT- Critical Thinking</w:t>
                      </w:r>
                      <w:r w:rsidRPr="00B22B5E">
                        <w:rPr>
                          <w:b/>
                        </w:rPr>
                        <w:tab/>
                      </w:r>
                      <w:r w:rsidRPr="00B22B5E">
                        <w:rPr>
                          <w:b/>
                        </w:rPr>
                        <w:tab/>
                        <w:t>IK- Intercultural Knowledge</w:t>
                      </w:r>
                    </w:p>
                    <w:p w:rsidR="00167991" w:rsidRPr="00B22B5E" w:rsidRDefault="00167991" w:rsidP="00167991">
                      <w:pPr>
                        <w:rPr>
                          <w:b/>
                        </w:rPr>
                      </w:pPr>
                      <w:r w:rsidRPr="00B22B5E">
                        <w:rPr>
                          <w:b/>
                        </w:rPr>
                        <w:t>ER- Ethical Reasoning</w:t>
                      </w:r>
                      <w:r w:rsidRPr="00B22B5E">
                        <w:rPr>
                          <w:b/>
                        </w:rPr>
                        <w:tab/>
                      </w:r>
                      <w:r w:rsidRPr="00B22B5E">
                        <w:rPr>
                          <w:b/>
                        </w:rPr>
                        <w:tab/>
                        <w:t>OC- Oral Communication</w:t>
                      </w:r>
                    </w:p>
                    <w:p w:rsidR="00167991" w:rsidRPr="00B22B5E" w:rsidRDefault="00167991" w:rsidP="00167991">
                      <w:pPr>
                        <w:rPr>
                          <w:b/>
                        </w:rPr>
                      </w:pPr>
                      <w:r w:rsidRPr="00B22B5E">
                        <w:rPr>
                          <w:b/>
                        </w:rPr>
                        <w:t>IL- Information Literacy</w:t>
                      </w:r>
                      <w:r w:rsidRPr="00B22B5E">
                        <w:rPr>
                          <w:b/>
                        </w:rPr>
                        <w:tab/>
                      </w:r>
                      <w:r w:rsidRPr="00B22B5E">
                        <w:rPr>
                          <w:b/>
                        </w:rPr>
                        <w:tab/>
                        <w:t>PS- Problem Solving</w:t>
                      </w:r>
                    </w:p>
                    <w:p w:rsidR="00167991" w:rsidRPr="00B22B5E" w:rsidRDefault="00167991" w:rsidP="00167991">
                      <w:pPr>
                        <w:jc w:val="center"/>
                        <w:rPr>
                          <w:b/>
                        </w:rPr>
                      </w:pPr>
                      <w:r w:rsidRPr="00B22B5E">
                        <w:rPr>
                          <w:b/>
                        </w:rPr>
                        <w:t>QL- Quantitative Literacy</w:t>
                      </w:r>
                    </w:p>
                  </w:txbxContent>
                </v:textbox>
              </v:shape>
            </w:pict>
          </mc:Fallback>
        </mc:AlternateContent>
      </w:r>
    </w:p>
    <w:p w:rsidR="00167991" w:rsidRPr="0045154D" w:rsidRDefault="00167991" w:rsidP="00D2451E">
      <w:pPr>
        <w:pStyle w:val="BodyText"/>
        <w:rPr>
          <w:rFonts w:asciiTheme="minorHAnsi" w:hAnsiTheme="minorHAnsi"/>
        </w:rPr>
      </w:pPr>
    </w:p>
    <w:p w:rsidR="001F02A4" w:rsidRDefault="001F02A4" w:rsidP="00D2451E">
      <w:pPr>
        <w:pStyle w:val="BodyText"/>
        <w:rPr>
          <w:rFonts w:asciiTheme="minorHAnsi" w:hAnsiTheme="minorHAnsi"/>
        </w:rPr>
      </w:pPr>
    </w:p>
    <w:p w:rsidR="00167991" w:rsidRDefault="00167991" w:rsidP="00D2451E">
      <w:pPr>
        <w:pStyle w:val="BodyText"/>
        <w:rPr>
          <w:rFonts w:asciiTheme="minorHAnsi" w:hAnsiTheme="minorHAnsi"/>
        </w:rPr>
      </w:pPr>
    </w:p>
    <w:p w:rsidR="00167991" w:rsidRPr="0045154D" w:rsidRDefault="00167991" w:rsidP="00167991">
      <w:pPr>
        <w:jc w:val="both"/>
        <w:rPr>
          <w:rFonts w:asciiTheme="minorHAnsi" w:hAnsiTheme="minorHAnsi"/>
          <w:sz w:val="24"/>
          <w:szCs w:val="24"/>
        </w:rPr>
      </w:pPr>
      <w:r>
        <w:rPr>
          <w:rFonts w:asciiTheme="minorHAnsi" w:hAnsiTheme="minorHAnsi"/>
        </w:rPr>
        <w:t xml:space="preserve">The graph below demonstrates </w:t>
      </w:r>
      <w:r>
        <w:rPr>
          <w:rFonts w:asciiTheme="minorHAnsi" w:hAnsiTheme="minorHAnsi"/>
          <w:sz w:val="24"/>
          <w:szCs w:val="24"/>
        </w:rPr>
        <w:t xml:space="preserve">the average level of student proficiency </w:t>
      </w:r>
      <w:r w:rsidRPr="0045154D">
        <w:rPr>
          <w:rFonts w:asciiTheme="minorHAnsi" w:hAnsiTheme="minorHAnsi"/>
          <w:sz w:val="24"/>
          <w:szCs w:val="24"/>
        </w:rPr>
        <w:t xml:space="preserve">for each of the </w:t>
      </w:r>
      <w:r>
        <w:rPr>
          <w:rFonts w:asciiTheme="minorHAnsi" w:hAnsiTheme="minorHAnsi"/>
          <w:sz w:val="24"/>
          <w:szCs w:val="24"/>
        </w:rPr>
        <w:t>rubrics categories</w:t>
      </w:r>
      <w:r w:rsidRPr="0045154D">
        <w:rPr>
          <w:rFonts w:asciiTheme="minorHAnsi" w:hAnsiTheme="minorHAnsi"/>
          <w:sz w:val="24"/>
          <w:szCs w:val="24"/>
        </w:rPr>
        <w:t xml:space="preserve">: </w:t>
      </w:r>
    </w:p>
    <w:p w:rsidR="00167991" w:rsidRDefault="00167991" w:rsidP="00D2451E">
      <w:pPr>
        <w:pStyle w:val="BodyText"/>
        <w:rPr>
          <w:rFonts w:asciiTheme="minorHAnsi" w:hAnsiTheme="minorHAnsi"/>
        </w:rPr>
      </w:pPr>
    </w:p>
    <w:p w:rsidR="00167991" w:rsidRDefault="00167991" w:rsidP="00D2451E">
      <w:pPr>
        <w:pStyle w:val="BodyText"/>
        <w:rPr>
          <w:rFonts w:asciiTheme="minorHAnsi" w:hAnsiTheme="minorHAnsi"/>
        </w:rPr>
      </w:pPr>
    </w:p>
    <w:p w:rsidR="001F02A4" w:rsidRPr="0045154D" w:rsidRDefault="001F02A4" w:rsidP="001F02A4">
      <w:pPr>
        <w:pStyle w:val="BodyText"/>
        <w:jc w:val="center"/>
        <w:rPr>
          <w:rFonts w:asciiTheme="minorHAnsi" w:hAnsiTheme="minorHAnsi"/>
        </w:rPr>
      </w:pPr>
      <w:r w:rsidRPr="0045154D">
        <w:rPr>
          <w:rFonts w:asciiTheme="minorHAnsi" w:hAnsiTheme="minorHAnsi"/>
          <w:noProof/>
        </w:rPr>
        <w:drawing>
          <wp:inline distT="0" distB="0" distL="0" distR="0" wp14:anchorId="68450DCE" wp14:editId="3C2F89BA">
            <wp:extent cx="3893344" cy="3114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 Submissions Average Scores by Category.png"/>
                    <pic:cNvPicPr/>
                  </pic:nvPicPr>
                  <pic:blipFill>
                    <a:blip r:embed="rId27">
                      <a:extLst>
                        <a:ext uri="{28A0092B-C50C-407E-A947-70E740481C1C}">
                          <a14:useLocalDpi xmlns:a14="http://schemas.microsoft.com/office/drawing/2010/main" val="0"/>
                        </a:ext>
                      </a:extLst>
                    </a:blip>
                    <a:stretch>
                      <a:fillRect/>
                    </a:stretch>
                  </pic:blipFill>
                  <pic:spPr>
                    <a:xfrm>
                      <a:off x="0" y="0"/>
                      <a:ext cx="3893344" cy="3114675"/>
                    </a:xfrm>
                    <a:prstGeom prst="rect">
                      <a:avLst/>
                    </a:prstGeom>
                  </pic:spPr>
                </pic:pic>
              </a:graphicData>
            </a:graphic>
          </wp:inline>
        </w:drawing>
      </w:r>
    </w:p>
    <w:p w:rsidR="001F02A4" w:rsidRPr="0045154D" w:rsidRDefault="001F02A4" w:rsidP="00D2451E">
      <w:pPr>
        <w:pStyle w:val="BodyText"/>
        <w:rPr>
          <w:rFonts w:asciiTheme="minorHAnsi" w:hAnsiTheme="minorHAnsi"/>
        </w:rPr>
      </w:pPr>
    </w:p>
    <w:p w:rsidR="001F02A4" w:rsidRPr="0045154D" w:rsidRDefault="001F02A4" w:rsidP="001F02A4">
      <w:pPr>
        <w:pStyle w:val="BodyText"/>
        <w:rPr>
          <w:rFonts w:asciiTheme="minorHAnsi" w:hAnsiTheme="minorHAnsi"/>
        </w:rPr>
      </w:pPr>
    </w:p>
    <w:p w:rsidR="001F02A4" w:rsidRPr="0045154D" w:rsidRDefault="001F02A4" w:rsidP="001F02A4">
      <w:pPr>
        <w:pStyle w:val="BodyText"/>
        <w:rPr>
          <w:rFonts w:asciiTheme="minorHAnsi" w:hAnsiTheme="minorHAnsi"/>
        </w:rPr>
      </w:pPr>
    </w:p>
    <w:p w:rsidR="001F02A4" w:rsidRPr="0045154D" w:rsidRDefault="001F02A4" w:rsidP="001F02A4">
      <w:pPr>
        <w:pStyle w:val="BodyText"/>
        <w:rPr>
          <w:rFonts w:asciiTheme="minorHAnsi" w:hAnsiTheme="minorHAnsi"/>
        </w:rPr>
      </w:pPr>
    </w:p>
    <w:p w:rsidR="001F02A4" w:rsidRPr="0045154D" w:rsidRDefault="001F02A4" w:rsidP="001F02A4">
      <w:pPr>
        <w:pStyle w:val="BodyText"/>
        <w:rPr>
          <w:rFonts w:asciiTheme="minorHAnsi" w:hAnsiTheme="minorHAnsi"/>
        </w:rPr>
      </w:pPr>
    </w:p>
    <w:p w:rsidR="00167991" w:rsidRPr="0045154D" w:rsidRDefault="00167991" w:rsidP="00167991">
      <w:pPr>
        <w:pStyle w:val="Heading2"/>
        <w:rPr>
          <w:rFonts w:asciiTheme="minorHAnsi" w:hAnsiTheme="minorHAnsi"/>
          <w:sz w:val="28"/>
          <w:szCs w:val="28"/>
        </w:rPr>
      </w:pPr>
      <w:r>
        <w:rPr>
          <w:rFonts w:asciiTheme="minorHAnsi" w:hAnsiTheme="minorHAnsi"/>
          <w:sz w:val="28"/>
          <w:szCs w:val="28"/>
        </w:rPr>
        <w:t>CRITICAL THINKING</w:t>
      </w:r>
      <w:r w:rsidRPr="0045154D">
        <w:rPr>
          <w:rFonts w:asciiTheme="minorHAnsi" w:hAnsiTheme="minorHAnsi"/>
          <w:sz w:val="28"/>
          <w:szCs w:val="28"/>
        </w:rPr>
        <w:t xml:space="preserve"> rubric</w:t>
      </w:r>
    </w:p>
    <w:p w:rsidR="00D2451E" w:rsidRPr="0045154D" w:rsidRDefault="00D2451E" w:rsidP="00167991">
      <w:pPr>
        <w:rPr>
          <w:rFonts w:asciiTheme="minorHAnsi" w:hAnsiTheme="minorHAnsi"/>
          <w:sz w:val="28"/>
          <w:szCs w:val="28"/>
        </w:rPr>
      </w:pPr>
    </w:p>
    <w:p w:rsidR="001F02A4" w:rsidRPr="0045154D" w:rsidRDefault="001F02A4" w:rsidP="001F02A4">
      <w:pPr>
        <w:pStyle w:val="BodyText"/>
        <w:rPr>
          <w:rFonts w:asciiTheme="minorHAnsi" w:hAnsiTheme="minorHAnsi"/>
        </w:rPr>
      </w:pPr>
    </w:p>
    <w:p w:rsidR="001F02A4" w:rsidRPr="0045154D" w:rsidRDefault="001F02A4" w:rsidP="001F02A4">
      <w:pPr>
        <w:jc w:val="both"/>
        <w:rPr>
          <w:rFonts w:asciiTheme="minorHAnsi" w:hAnsiTheme="minorHAnsi"/>
          <w:sz w:val="24"/>
          <w:szCs w:val="24"/>
        </w:rPr>
      </w:pPr>
      <w:r w:rsidRPr="0045154D">
        <w:rPr>
          <w:rFonts w:asciiTheme="minorHAnsi" w:hAnsiTheme="minorHAnsi"/>
          <w:sz w:val="24"/>
          <w:szCs w:val="24"/>
        </w:rPr>
        <w:t xml:space="preserve">To date, Critical Thinking rubrics have been </w:t>
      </w:r>
      <w:r w:rsidR="00167991">
        <w:rPr>
          <w:rFonts w:asciiTheme="minorHAnsi" w:hAnsiTheme="minorHAnsi"/>
          <w:sz w:val="24"/>
          <w:szCs w:val="24"/>
        </w:rPr>
        <w:t>received</w:t>
      </w:r>
      <w:r w:rsidRPr="0045154D">
        <w:rPr>
          <w:rFonts w:asciiTheme="minorHAnsi" w:hAnsiTheme="minorHAnsi"/>
          <w:sz w:val="24"/>
          <w:szCs w:val="24"/>
        </w:rPr>
        <w:t xml:space="preserve"> for the following courses:</w:t>
      </w:r>
    </w:p>
    <w:p w:rsidR="001F02A4" w:rsidRPr="0045154D" w:rsidRDefault="001F02A4" w:rsidP="001F02A4">
      <w:pPr>
        <w:jc w:val="both"/>
        <w:rPr>
          <w:rFonts w:asciiTheme="minorHAnsi" w:hAnsiTheme="minorHAnsi"/>
          <w:sz w:val="24"/>
          <w:szCs w:val="24"/>
        </w:rPr>
      </w:pPr>
    </w:p>
    <w:p w:rsidR="001F02A4" w:rsidRPr="0045154D" w:rsidRDefault="001F02A4" w:rsidP="001F02A4">
      <w:pPr>
        <w:jc w:val="both"/>
        <w:rPr>
          <w:rFonts w:asciiTheme="minorHAnsi" w:hAnsiTheme="minorHAnsi"/>
          <w:sz w:val="24"/>
          <w:szCs w:val="24"/>
        </w:rPr>
      </w:pPr>
      <w:r w:rsidRPr="0045154D">
        <w:rPr>
          <w:rFonts w:asciiTheme="minorHAnsi" w:hAnsiTheme="minorHAnsi"/>
          <w:sz w:val="24"/>
          <w:szCs w:val="24"/>
        </w:rPr>
        <w:t xml:space="preserve">BIOL 101 </w:t>
      </w:r>
      <w:proofErr w:type="gramStart"/>
      <w:r w:rsidRPr="0045154D">
        <w:rPr>
          <w:rFonts w:asciiTheme="minorHAnsi" w:hAnsiTheme="minorHAnsi"/>
          <w:sz w:val="24"/>
          <w:szCs w:val="24"/>
        </w:rPr>
        <w:t>Introduction</w:t>
      </w:r>
      <w:proofErr w:type="gramEnd"/>
      <w:r w:rsidRPr="0045154D">
        <w:rPr>
          <w:rFonts w:asciiTheme="minorHAnsi" w:hAnsiTheme="minorHAnsi"/>
          <w:sz w:val="24"/>
          <w:szCs w:val="24"/>
        </w:rPr>
        <w:t xml:space="preserve"> to Biology</w:t>
      </w:r>
    </w:p>
    <w:p w:rsidR="001F02A4" w:rsidRPr="0045154D" w:rsidRDefault="001F02A4" w:rsidP="001F02A4">
      <w:pPr>
        <w:jc w:val="both"/>
        <w:rPr>
          <w:rFonts w:asciiTheme="minorHAnsi" w:hAnsiTheme="minorHAnsi"/>
          <w:sz w:val="24"/>
          <w:szCs w:val="24"/>
        </w:rPr>
      </w:pPr>
      <w:r w:rsidRPr="0045154D">
        <w:rPr>
          <w:rFonts w:asciiTheme="minorHAnsi" w:hAnsiTheme="minorHAnsi"/>
          <w:sz w:val="24"/>
          <w:szCs w:val="24"/>
        </w:rPr>
        <w:t>ENVS 101 Discovering Planet Earth</w:t>
      </w:r>
    </w:p>
    <w:p w:rsidR="001F02A4" w:rsidRPr="0045154D" w:rsidRDefault="001F02A4" w:rsidP="001F02A4">
      <w:pPr>
        <w:jc w:val="both"/>
        <w:rPr>
          <w:rFonts w:asciiTheme="minorHAnsi" w:hAnsiTheme="minorHAnsi"/>
          <w:sz w:val="24"/>
          <w:szCs w:val="24"/>
        </w:rPr>
      </w:pPr>
      <w:proofErr w:type="gramStart"/>
      <w:r w:rsidRPr="0045154D">
        <w:rPr>
          <w:rFonts w:asciiTheme="minorHAnsi" w:hAnsiTheme="minorHAnsi"/>
          <w:sz w:val="24"/>
          <w:szCs w:val="24"/>
        </w:rPr>
        <w:t xml:space="preserve">INT 109 </w:t>
      </w:r>
      <w:r w:rsidR="004E1BAC" w:rsidRPr="0045154D">
        <w:rPr>
          <w:rFonts w:asciiTheme="minorHAnsi" w:hAnsiTheme="minorHAnsi"/>
          <w:sz w:val="24"/>
          <w:szCs w:val="24"/>
        </w:rPr>
        <w:t>I</w:t>
      </w:r>
      <w:r w:rsidRPr="0045154D">
        <w:rPr>
          <w:rFonts w:asciiTheme="minorHAnsi" w:hAnsiTheme="minorHAnsi"/>
          <w:sz w:val="24"/>
          <w:szCs w:val="24"/>
        </w:rPr>
        <w:t>nformation Literacy</w:t>
      </w:r>
      <w:proofErr w:type="gramEnd"/>
    </w:p>
    <w:p w:rsidR="001F02A4" w:rsidRPr="0045154D" w:rsidRDefault="001F02A4" w:rsidP="001F02A4">
      <w:pPr>
        <w:jc w:val="both"/>
        <w:rPr>
          <w:rFonts w:asciiTheme="minorHAnsi" w:hAnsiTheme="minorHAnsi"/>
          <w:sz w:val="24"/>
          <w:szCs w:val="24"/>
        </w:rPr>
      </w:pPr>
      <w:r w:rsidRPr="0045154D">
        <w:rPr>
          <w:rFonts w:asciiTheme="minorHAnsi" w:hAnsiTheme="minorHAnsi"/>
          <w:sz w:val="24"/>
          <w:szCs w:val="24"/>
        </w:rPr>
        <w:t xml:space="preserve">INT 117 </w:t>
      </w:r>
      <w:proofErr w:type="gramStart"/>
      <w:r w:rsidRPr="0045154D">
        <w:rPr>
          <w:rFonts w:asciiTheme="minorHAnsi" w:hAnsiTheme="minorHAnsi"/>
          <w:sz w:val="24"/>
          <w:szCs w:val="24"/>
        </w:rPr>
        <w:t>Introduction</w:t>
      </w:r>
      <w:proofErr w:type="gramEnd"/>
      <w:r w:rsidRPr="0045154D">
        <w:rPr>
          <w:rFonts w:asciiTheme="minorHAnsi" w:hAnsiTheme="minorHAnsi"/>
          <w:sz w:val="24"/>
          <w:szCs w:val="24"/>
        </w:rPr>
        <w:t xml:space="preserve"> to Information Literacy (THEARC)</w:t>
      </w:r>
    </w:p>
    <w:p w:rsidR="001F02A4" w:rsidRPr="0045154D" w:rsidRDefault="001F02A4" w:rsidP="001F02A4">
      <w:pPr>
        <w:jc w:val="both"/>
        <w:rPr>
          <w:rFonts w:asciiTheme="minorHAnsi" w:hAnsiTheme="minorHAnsi"/>
          <w:sz w:val="24"/>
          <w:szCs w:val="24"/>
        </w:rPr>
      </w:pPr>
      <w:r w:rsidRPr="0045154D">
        <w:rPr>
          <w:rFonts w:asciiTheme="minorHAnsi" w:hAnsiTheme="minorHAnsi"/>
          <w:sz w:val="24"/>
          <w:szCs w:val="24"/>
        </w:rPr>
        <w:t xml:space="preserve">ENGL 107 College </w:t>
      </w:r>
      <w:proofErr w:type="gramStart"/>
      <w:r w:rsidRPr="0045154D">
        <w:rPr>
          <w:rFonts w:asciiTheme="minorHAnsi" w:hAnsiTheme="minorHAnsi"/>
          <w:sz w:val="24"/>
          <w:szCs w:val="24"/>
        </w:rPr>
        <w:t>Composition</w:t>
      </w:r>
      <w:proofErr w:type="gramEnd"/>
      <w:r w:rsidRPr="0045154D">
        <w:rPr>
          <w:rFonts w:asciiTheme="minorHAnsi" w:hAnsiTheme="minorHAnsi"/>
          <w:sz w:val="24"/>
          <w:szCs w:val="24"/>
        </w:rPr>
        <w:t xml:space="preserve">  </w:t>
      </w:r>
    </w:p>
    <w:p w:rsidR="001F02A4" w:rsidRPr="0045154D" w:rsidRDefault="001F02A4" w:rsidP="001F02A4">
      <w:pPr>
        <w:jc w:val="both"/>
        <w:rPr>
          <w:rFonts w:asciiTheme="minorHAnsi" w:hAnsiTheme="minorHAnsi"/>
          <w:sz w:val="24"/>
          <w:szCs w:val="24"/>
        </w:rPr>
      </w:pPr>
    </w:p>
    <w:p w:rsidR="001F02A4" w:rsidRPr="0045154D" w:rsidRDefault="001F02A4" w:rsidP="001F02A4">
      <w:pPr>
        <w:jc w:val="both"/>
        <w:rPr>
          <w:rFonts w:asciiTheme="minorHAnsi" w:hAnsiTheme="minorHAnsi"/>
          <w:sz w:val="24"/>
          <w:szCs w:val="24"/>
        </w:rPr>
      </w:pPr>
    </w:p>
    <w:p w:rsidR="001F02A4" w:rsidRPr="0045154D" w:rsidRDefault="001F02A4" w:rsidP="001F02A4">
      <w:pPr>
        <w:jc w:val="both"/>
        <w:rPr>
          <w:rFonts w:asciiTheme="minorHAnsi" w:hAnsiTheme="minorHAnsi"/>
          <w:color w:val="000000"/>
          <w:sz w:val="24"/>
          <w:szCs w:val="24"/>
        </w:rPr>
      </w:pPr>
      <w:r w:rsidRPr="0045154D">
        <w:rPr>
          <w:rFonts w:asciiTheme="minorHAnsi" w:hAnsiTheme="minorHAnsi"/>
          <w:sz w:val="24"/>
          <w:szCs w:val="24"/>
        </w:rPr>
        <w:t xml:space="preserve">Core expectations for the Critical Thinking rubric included </w:t>
      </w:r>
      <w:r w:rsidRPr="0045154D">
        <w:rPr>
          <w:rFonts w:asciiTheme="minorHAnsi" w:hAnsiTheme="minorHAnsi"/>
          <w:i/>
          <w:color w:val="000000"/>
          <w:sz w:val="24"/>
          <w:szCs w:val="24"/>
        </w:rPr>
        <w:t>Explanation of Issues</w:t>
      </w:r>
      <w:r w:rsidRPr="0045154D">
        <w:rPr>
          <w:rFonts w:asciiTheme="minorHAnsi" w:hAnsiTheme="minorHAnsi"/>
          <w:color w:val="000000"/>
          <w:sz w:val="24"/>
          <w:szCs w:val="24"/>
        </w:rPr>
        <w:t xml:space="preserve">, </w:t>
      </w:r>
      <w:r w:rsidRPr="0045154D">
        <w:rPr>
          <w:rFonts w:asciiTheme="minorHAnsi" w:hAnsiTheme="minorHAnsi"/>
          <w:i/>
          <w:color w:val="000000"/>
          <w:sz w:val="24"/>
          <w:szCs w:val="24"/>
        </w:rPr>
        <w:t xml:space="preserve">Evidence, Influence of Context and Assumption, Student's Position, </w:t>
      </w:r>
      <w:r w:rsidRPr="0045154D">
        <w:rPr>
          <w:rFonts w:asciiTheme="minorHAnsi" w:hAnsiTheme="minorHAnsi"/>
          <w:color w:val="000000"/>
          <w:sz w:val="24"/>
          <w:szCs w:val="24"/>
        </w:rPr>
        <w:t>and</w:t>
      </w:r>
      <w:r w:rsidRPr="0045154D">
        <w:rPr>
          <w:rFonts w:asciiTheme="minorHAnsi" w:hAnsiTheme="minorHAnsi"/>
          <w:i/>
          <w:color w:val="000000"/>
          <w:sz w:val="24"/>
          <w:szCs w:val="24"/>
        </w:rPr>
        <w:t xml:space="preserve"> Conclusion and Related Outcomes</w:t>
      </w:r>
      <w:r w:rsidRPr="0045154D">
        <w:rPr>
          <w:rFonts w:asciiTheme="minorHAnsi" w:hAnsiTheme="minorHAnsi"/>
          <w:color w:val="000000"/>
          <w:sz w:val="24"/>
          <w:szCs w:val="24"/>
        </w:rPr>
        <w:t>.</w:t>
      </w:r>
    </w:p>
    <w:p w:rsidR="001F02A4" w:rsidRPr="0045154D" w:rsidRDefault="001F02A4" w:rsidP="001F02A4">
      <w:pPr>
        <w:jc w:val="both"/>
        <w:rPr>
          <w:rFonts w:asciiTheme="minorHAnsi" w:hAnsiTheme="minorHAnsi"/>
          <w:sz w:val="24"/>
          <w:szCs w:val="24"/>
        </w:rPr>
      </w:pPr>
    </w:p>
    <w:p w:rsidR="001F7052" w:rsidRPr="0045154D" w:rsidRDefault="001F7052" w:rsidP="001F02A4">
      <w:pPr>
        <w:jc w:val="both"/>
        <w:rPr>
          <w:rFonts w:asciiTheme="minorHAnsi" w:hAnsiTheme="minorHAnsi"/>
          <w:sz w:val="24"/>
          <w:szCs w:val="24"/>
        </w:rPr>
      </w:pPr>
    </w:p>
    <w:p w:rsidR="001F02A4" w:rsidRPr="0045154D" w:rsidRDefault="001F02A4" w:rsidP="001F02A4">
      <w:pPr>
        <w:jc w:val="both"/>
        <w:rPr>
          <w:rFonts w:asciiTheme="minorHAnsi" w:hAnsiTheme="minorHAnsi"/>
          <w:sz w:val="24"/>
          <w:szCs w:val="24"/>
        </w:rPr>
      </w:pPr>
      <w:r w:rsidRPr="0045154D">
        <w:rPr>
          <w:rFonts w:asciiTheme="minorHAnsi" w:hAnsiTheme="minorHAnsi"/>
          <w:sz w:val="24"/>
          <w:szCs w:val="24"/>
        </w:rPr>
        <w:t xml:space="preserve">The average scores for each of the Critical Thinking core expectations were as follows: </w:t>
      </w:r>
    </w:p>
    <w:p w:rsidR="001F7052" w:rsidRPr="0045154D" w:rsidRDefault="001F7052" w:rsidP="001F02A4">
      <w:pPr>
        <w:jc w:val="both"/>
        <w:rPr>
          <w:rFonts w:asciiTheme="minorHAnsi" w:hAnsiTheme="minorHAnsi"/>
          <w:sz w:val="24"/>
          <w:szCs w:val="24"/>
        </w:rPr>
      </w:pPr>
    </w:p>
    <w:p w:rsidR="001F02A4" w:rsidRPr="0045154D" w:rsidRDefault="001F02A4" w:rsidP="001F02A4">
      <w:pPr>
        <w:jc w:val="both"/>
        <w:rPr>
          <w:rFonts w:asciiTheme="minorHAnsi" w:hAnsiTheme="minorHAnsi"/>
          <w:sz w:val="24"/>
          <w:szCs w:val="24"/>
        </w:rPr>
      </w:pPr>
    </w:p>
    <w:p w:rsidR="001F7052" w:rsidRPr="0045154D" w:rsidRDefault="001F7052" w:rsidP="001F7052">
      <w:pPr>
        <w:jc w:val="both"/>
        <w:rPr>
          <w:rFonts w:asciiTheme="minorHAnsi" w:hAnsiTheme="minorHAnsi"/>
          <w:sz w:val="24"/>
          <w:szCs w:val="24"/>
        </w:rPr>
      </w:pPr>
    </w:p>
    <w:p w:rsidR="001F7052" w:rsidRPr="0045154D" w:rsidRDefault="001F7052" w:rsidP="001F7052">
      <w:pPr>
        <w:jc w:val="center"/>
        <w:rPr>
          <w:rFonts w:asciiTheme="minorHAnsi" w:hAnsiTheme="minorHAnsi"/>
          <w:sz w:val="24"/>
          <w:szCs w:val="24"/>
        </w:rPr>
      </w:pPr>
      <w:r w:rsidRPr="0045154D">
        <w:rPr>
          <w:rFonts w:asciiTheme="minorHAnsi" w:hAnsiTheme="minorHAnsi"/>
          <w:noProof/>
        </w:rPr>
        <w:drawing>
          <wp:inline distT="0" distB="0" distL="0" distR="0" wp14:anchorId="04312D12" wp14:editId="6D9AC562">
            <wp:extent cx="4036219" cy="322897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 Submissions Average Scores for Critical Thinking.png"/>
                    <pic:cNvPicPr/>
                  </pic:nvPicPr>
                  <pic:blipFill>
                    <a:blip r:embed="rId28">
                      <a:extLst>
                        <a:ext uri="{28A0092B-C50C-407E-A947-70E740481C1C}">
                          <a14:useLocalDpi xmlns:a14="http://schemas.microsoft.com/office/drawing/2010/main" val="0"/>
                        </a:ext>
                      </a:extLst>
                    </a:blip>
                    <a:stretch>
                      <a:fillRect/>
                    </a:stretch>
                  </pic:blipFill>
                  <pic:spPr>
                    <a:xfrm>
                      <a:off x="0" y="0"/>
                      <a:ext cx="4036219" cy="3228975"/>
                    </a:xfrm>
                    <a:prstGeom prst="rect">
                      <a:avLst/>
                    </a:prstGeom>
                  </pic:spPr>
                </pic:pic>
              </a:graphicData>
            </a:graphic>
          </wp:inline>
        </w:drawing>
      </w:r>
    </w:p>
    <w:p w:rsidR="001F7052" w:rsidRPr="0045154D" w:rsidRDefault="001F7052" w:rsidP="001F7052">
      <w:pPr>
        <w:jc w:val="both"/>
        <w:rPr>
          <w:rFonts w:asciiTheme="minorHAnsi" w:hAnsiTheme="minorHAnsi"/>
          <w:sz w:val="24"/>
          <w:szCs w:val="24"/>
        </w:rPr>
      </w:pPr>
      <w:r w:rsidRPr="0045154D">
        <w:rPr>
          <w:rFonts w:asciiTheme="minorHAnsi" w:hAnsiTheme="minorHAnsi"/>
          <w:sz w:val="24"/>
          <w:szCs w:val="24"/>
        </w:rPr>
        <w:t xml:space="preserve"> </w:t>
      </w:r>
    </w:p>
    <w:p w:rsidR="001F7052" w:rsidRPr="0045154D" w:rsidRDefault="001F7052" w:rsidP="001F7052">
      <w:pPr>
        <w:jc w:val="both"/>
        <w:rPr>
          <w:rFonts w:asciiTheme="minorHAnsi" w:hAnsiTheme="minorHAnsi"/>
          <w:sz w:val="24"/>
          <w:szCs w:val="24"/>
        </w:rPr>
      </w:pPr>
    </w:p>
    <w:p w:rsidR="001F7052" w:rsidRPr="0045154D" w:rsidRDefault="001F7052" w:rsidP="001F7052">
      <w:pPr>
        <w:jc w:val="both"/>
        <w:rPr>
          <w:rFonts w:asciiTheme="minorHAnsi" w:hAnsiTheme="minorHAnsi"/>
          <w:sz w:val="24"/>
          <w:szCs w:val="24"/>
        </w:rPr>
      </w:pPr>
    </w:p>
    <w:p w:rsidR="001F7052" w:rsidRPr="0045154D" w:rsidRDefault="001F7052" w:rsidP="001F7052">
      <w:pPr>
        <w:jc w:val="both"/>
        <w:rPr>
          <w:rFonts w:asciiTheme="minorHAnsi" w:hAnsiTheme="minorHAnsi"/>
          <w:sz w:val="24"/>
          <w:szCs w:val="24"/>
        </w:rPr>
      </w:pPr>
      <w:r w:rsidRPr="0045154D">
        <w:rPr>
          <w:rFonts w:asciiTheme="minorHAnsi" w:hAnsiTheme="minorHAnsi"/>
          <w:sz w:val="24"/>
          <w:szCs w:val="24"/>
        </w:rPr>
        <w:t xml:space="preserve">Students enrolled in ENGL 107 and INT 117 demonstrated the highest level of competency on the Critical Thinking rubric (3.2 out of 4), particularly in the core expectation, </w:t>
      </w:r>
      <w:r w:rsidRPr="0045154D">
        <w:rPr>
          <w:rFonts w:asciiTheme="minorHAnsi" w:hAnsiTheme="minorHAnsi"/>
          <w:i/>
          <w:sz w:val="24"/>
          <w:szCs w:val="24"/>
        </w:rPr>
        <w:t>Explanation of Issues</w:t>
      </w:r>
      <w:r w:rsidRPr="0045154D">
        <w:rPr>
          <w:rFonts w:asciiTheme="minorHAnsi" w:hAnsiTheme="minorHAnsi"/>
          <w:sz w:val="24"/>
          <w:szCs w:val="24"/>
        </w:rPr>
        <w:t xml:space="preserve">.  </w:t>
      </w:r>
    </w:p>
    <w:p w:rsidR="001F7052" w:rsidRPr="0045154D" w:rsidRDefault="001F7052" w:rsidP="001F7052">
      <w:pPr>
        <w:jc w:val="both"/>
        <w:rPr>
          <w:rFonts w:asciiTheme="minorHAnsi" w:hAnsiTheme="minorHAnsi"/>
          <w:sz w:val="24"/>
          <w:szCs w:val="24"/>
        </w:rPr>
      </w:pPr>
    </w:p>
    <w:p w:rsidR="001F7052" w:rsidRPr="0045154D" w:rsidRDefault="001F7052" w:rsidP="001F7052">
      <w:pPr>
        <w:jc w:val="both"/>
        <w:rPr>
          <w:rFonts w:asciiTheme="minorHAnsi" w:hAnsiTheme="minorHAnsi"/>
          <w:sz w:val="24"/>
          <w:szCs w:val="24"/>
        </w:rPr>
      </w:pPr>
      <w:r w:rsidRPr="0045154D">
        <w:rPr>
          <w:rFonts w:asciiTheme="minorHAnsi" w:hAnsiTheme="minorHAnsi"/>
          <w:sz w:val="24"/>
          <w:szCs w:val="24"/>
        </w:rPr>
        <w:t xml:space="preserve">Alternatively, students enrolled in ENVS 101 Discovering Planet Earth scored the lowest on the Critical Thinking rubric (1.9 out of 4), in the areas of </w:t>
      </w:r>
      <w:r w:rsidRPr="0045154D">
        <w:rPr>
          <w:rFonts w:asciiTheme="minorHAnsi" w:hAnsiTheme="minorHAnsi"/>
          <w:i/>
          <w:sz w:val="24"/>
          <w:szCs w:val="24"/>
        </w:rPr>
        <w:t>Influence of Context</w:t>
      </w:r>
      <w:r w:rsidRPr="0045154D">
        <w:rPr>
          <w:rFonts w:asciiTheme="minorHAnsi" w:hAnsiTheme="minorHAnsi"/>
          <w:sz w:val="24"/>
          <w:szCs w:val="24"/>
        </w:rPr>
        <w:t xml:space="preserve"> </w:t>
      </w:r>
      <w:r w:rsidRPr="0045154D">
        <w:rPr>
          <w:rFonts w:asciiTheme="minorHAnsi" w:hAnsiTheme="minorHAnsi"/>
          <w:i/>
          <w:sz w:val="24"/>
          <w:szCs w:val="24"/>
        </w:rPr>
        <w:t>and Assumptions</w:t>
      </w:r>
      <w:r w:rsidRPr="0045154D">
        <w:rPr>
          <w:rFonts w:asciiTheme="minorHAnsi" w:hAnsiTheme="minorHAnsi"/>
          <w:sz w:val="24"/>
          <w:szCs w:val="24"/>
        </w:rPr>
        <w:t xml:space="preserve"> and </w:t>
      </w:r>
      <w:r w:rsidRPr="0045154D">
        <w:rPr>
          <w:rFonts w:asciiTheme="minorHAnsi" w:hAnsiTheme="minorHAnsi"/>
          <w:i/>
          <w:sz w:val="24"/>
          <w:szCs w:val="24"/>
        </w:rPr>
        <w:t>Student’s Position</w:t>
      </w:r>
      <w:r w:rsidRPr="0045154D">
        <w:rPr>
          <w:rFonts w:asciiTheme="minorHAnsi" w:hAnsiTheme="minorHAnsi"/>
          <w:sz w:val="24"/>
          <w:szCs w:val="24"/>
        </w:rPr>
        <w:t>.</w:t>
      </w:r>
    </w:p>
    <w:p w:rsidR="001F7052" w:rsidRPr="0045154D" w:rsidRDefault="001F7052" w:rsidP="001F7052">
      <w:pPr>
        <w:jc w:val="both"/>
        <w:rPr>
          <w:rFonts w:asciiTheme="minorHAnsi" w:hAnsiTheme="minorHAnsi"/>
          <w:sz w:val="24"/>
          <w:szCs w:val="24"/>
        </w:rPr>
      </w:pPr>
    </w:p>
    <w:p w:rsidR="001F7052" w:rsidRPr="0045154D" w:rsidRDefault="001F7052" w:rsidP="001F7052">
      <w:pPr>
        <w:jc w:val="both"/>
        <w:rPr>
          <w:rFonts w:asciiTheme="minorHAnsi" w:hAnsiTheme="minorHAnsi"/>
          <w:sz w:val="24"/>
          <w:szCs w:val="24"/>
        </w:rPr>
      </w:pPr>
      <w:r w:rsidRPr="0045154D">
        <w:rPr>
          <w:rFonts w:asciiTheme="minorHAnsi" w:hAnsiTheme="minorHAnsi"/>
          <w:sz w:val="24"/>
          <w:szCs w:val="24"/>
        </w:rPr>
        <w:t xml:space="preserve">Notably, there has been a slight increase in faculty evaluation of the core expectations for Critical Thinking over the last four semesters.    </w:t>
      </w:r>
    </w:p>
    <w:p w:rsidR="001F7052" w:rsidRPr="0045154D" w:rsidRDefault="001F7052" w:rsidP="001F7052">
      <w:pPr>
        <w:jc w:val="both"/>
        <w:rPr>
          <w:rFonts w:asciiTheme="minorHAnsi" w:hAnsiTheme="minorHAnsi"/>
          <w:sz w:val="24"/>
          <w:szCs w:val="24"/>
        </w:rPr>
      </w:pPr>
    </w:p>
    <w:p w:rsidR="001F7052" w:rsidRPr="0045154D" w:rsidRDefault="001F7052" w:rsidP="001F7052">
      <w:pPr>
        <w:jc w:val="both"/>
        <w:rPr>
          <w:rFonts w:asciiTheme="minorHAnsi" w:hAnsiTheme="minorHAnsi"/>
          <w:sz w:val="24"/>
          <w:szCs w:val="24"/>
        </w:rPr>
      </w:pPr>
    </w:p>
    <w:p w:rsidR="001F7052" w:rsidRPr="0045154D" w:rsidRDefault="001F7052" w:rsidP="001F7052">
      <w:pPr>
        <w:jc w:val="both"/>
        <w:rPr>
          <w:rFonts w:asciiTheme="minorHAnsi" w:hAnsiTheme="minorHAnsi"/>
          <w:sz w:val="24"/>
          <w:szCs w:val="24"/>
        </w:rPr>
      </w:pPr>
    </w:p>
    <w:p w:rsidR="001F7052" w:rsidRPr="0045154D" w:rsidRDefault="001F7052" w:rsidP="001F7052">
      <w:pPr>
        <w:jc w:val="center"/>
        <w:rPr>
          <w:rFonts w:asciiTheme="minorHAnsi" w:hAnsiTheme="minorHAnsi"/>
          <w:sz w:val="24"/>
          <w:szCs w:val="24"/>
        </w:rPr>
      </w:pPr>
      <w:r w:rsidRPr="0045154D">
        <w:rPr>
          <w:rFonts w:asciiTheme="minorHAnsi" w:hAnsiTheme="minorHAnsi"/>
          <w:noProof/>
        </w:rPr>
        <w:drawing>
          <wp:inline distT="0" distB="0" distL="0" distR="0" wp14:anchorId="65932321" wp14:editId="58B7A3CB">
            <wp:extent cx="4393406" cy="351472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 Submissions Average Scores Critical Thinking  FA12-FA13.png"/>
                    <pic:cNvPicPr/>
                  </pic:nvPicPr>
                  <pic:blipFill>
                    <a:blip r:embed="rId29">
                      <a:extLst>
                        <a:ext uri="{28A0092B-C50C-407E-A947-70E740481C1C}">
                          <a14:useLocalDpi xmlns:a14="http://schemas.microsoft.com/office/drawing/2010/main" val="0"/>
                        </a:ext>
                      </a:extLst>
                    </a:blip>
                    <a:stretch>
                      <a:fillRect/>
                    </a:stretch>
                  </pic:blipFill>
                  <pic:spPr>
                    <a:xfrm>
                      <a:off x="0" y="0"/>
                      <a:ext cx="4393406" cy="3514725"/>
                    </a:xfrm>
                    <a:prstGeom prst="rect">
                      <a:avLst/>
                    </a:prstGeom>
                  </pic:spPr>
                </pic:pic>
              </a:graphicData>
            </a:graphic>
          </wp:inline>
        </w:drawing>
      </w:r>
    </w:p>
    <w:p w:rsidR="001F02A4" w:rsidRPr="0045154D" w:rsidRDefault="001F02A4" w:rsidP="001F02A4">
      <w:pPr>
        <w:jc w:val="both"/>
        <w:rPr>
          <w:rFonts w:asciiTheme="minorHAnsi" w:hAnsiTheme="minorHAnsi"/>
          <w:sz w:val="24"/>
          <w:szCs w:val="24"/>
        </w:rPr>
      </w:pPr>
    </w:p>
    <w:p w:rsidR="001F7052" w:rsidRPr="0045154D" w:rsidRDefault="001F7052">
      <w:pPr>
        <w:rPr>
          <w:rFonts w:asciiTheme="minorHAnsi" w:hAnsiTheme="minorHAnsi"/>
        </w:rPr>
      </w:pPr>
      <w:r w:rsidRPr="0045154D">
        <w:rPr>
          <w:rFonts w:asciiTheme="minorHAnsi" w:hAnsiTheme="minorHAnsi"/>
        </w:rPr>
        <w:br w:type="page"/>
      </w:r>
    </w:p>
    <w:p w:rsidR="001F7052" w:rsidRPr="0045154D" w:rsidRDefault="001F7052" w:rsidP="001F7052">
      <w:pPr>
        <w:pStyle w:val="Heading2"/>
        <w:rPr>
          <w:rFonts w:asciiTheme="minorHAnsi" w:hAnsiTheme="minorHAnsi"/>
          <w:sz w:val="28"/>
          <w:szCs w:val="28"/>
        </w:rPr>
      </w:pPr>
      <w:r w:rsidRPr="0045154D">
        <w:rPr>
          <w:rFonts w:asciiTheme="minorHAnsi" w:hAnsiTheme="minorHAnsi"/>
          <w:sz w:val="28"/>
          <w:szCs w:val="28"/>
        </w:rPr>
        <w:lastRenderedPageBreak/>
        <w:t>ethical reasoning rubric</w:t>
      </w:r>
    </w:p>
    <w:p w:rsidR="001F7052" w:rsidRPr="0045154D" w:rsidRDefault="001F7052" w:rsidP="001F7052">
      <w:pPr>
        <w:rPr>
          <w:rFonts w:asciiTheme="minorHAnsi" w:hAnsiTheme="minorHAnsi"/>
          <w:sz w:val="24"/>
          <w:szCs w:val="24"/>
        </w:rPr>
      </w:pPr>
    </w:p>
    <w:p w:rsidR="001F7052" w:rsidRPr="0045154D" w:rsidRDefault="001F7052" w:rsidP="001F7052">
      <w:pPr>
        <w:rPr>
          <w:rFonts w:asciiTheme="minorHAnsi" w:hAnsiTheme="minorHAnsi"/>
          <w:sz w:val="24"/>
          <w:szCs w:val="24"/>
        </w:rPr>
      </w:pPr>
    </w:p>
    <w:p w:rsidR="001F7052" w:rsidRPr="0045154D" w:rsidRDefault="001F7052" w:rsidP="001F7052">
      <w:pPr>
        <w:rPr>
          <w:rFonts w:asciiTheme="minorHAnsi" w:hAnsiTheme="minorHAnsi"/>
          <w:sz w:val="24"/>
          <w:szCs w:val="24"/>
        </w:rPr>
      </w:pPr>
      <w:r w:rsidRPr="0045154D">
        <w:rPr>
          <w:rFonts w:asciiTheme="minorHAnsi" w:hAnsiTheme="minorHAnsi"/>
          <w:sz w:val="24"/>
          <w:szCs w:val="24"/>
        </w:rPr>
        <w:t xml:space="preserve">To date, Ethical Reasoning rubrics </w:t>
      </w:r>
      <w:r w:rsidR="00167991">
        <w:rPr>
          <w:rFonts w:asciiTheme="minorHAnsi" w:hAnsiTheme="minorHAnsi"/>
          <w:sz w:val="24"/>
          <w:szCs w:val="24"/>
        </w:rPr>
        <w:t>have been</w:t>
      </w:r>
      <w:r w:rsidRPr="0045154D">
        <w:rPr>
          <w:rFonts w:asciiTheme="minorHAnsi" w:hAnsiTheme="minorHAnsi"/>
          <w:sz w:val="24"/>
          <w:szCs w:val="24"/>
        </w:rPr>
        <w:t xml:space="preserve"> </w:t>
      </w:r>
      <w:r w:rsidR="00167991">
        <w:rPr>
          <w:rFonts w:asciiTheme="minorHAnsi" w:hAnsiTheme="minorHAnsi"/>
          <w:sz w:val="24"/>
          <w:szCs w:val="24"/>
        </w:rPr>
        <w:t xml:space="preserve">received </w:t>
      </w:r>
      <w:r w:rsidRPr="0045154D">
        <w:rPr>
          <w:rFonts w:asciiTheme="minorHAnsi" w:hAnsiTheme="minorHAnsi"/>
          <w:sz w:val="24"/>
          <w:szCs w:val="24"/>
        </w:rPr>
        <w:t xml:space="preserve">for the following courses: </w:t>
      </w:r>
    </w:p>
    <w:p w:rsidR="001F7052" w:rsidRPr="0045154D" w:rsidRDefault="001F7052" w:rsidP="001F7052">
      <w:pPr>
        <w:rPr>
          <w:rFonts w:asciiTheme="minorHAnsi" w:hAnsiTheme="minorHAnsi"/>
          <w:sz w:val="24"/>
          <w:szCs w:val="24"/>
        </w:rPr>
      </w:pPr>
    </w:p>
    <w:p w:rsidR="001F7052" w:rsidRPr="0045154D" w:rsidRDefault="001F7052" w:rsidP="001F7052">
      <w:pPr>
        <w:rPr>
          <w:rFonts w:asciiTheme="minorHAnsi" w:hAnsiTheme="minorHAnsi"/>
          <w:sz w:val="24"/>
          <w:szCs w:val="24"/>
        </w:rPr>
      </w:pPr>
      <w:r w:rsidRPr="0045154D">
        <w:rPr>
          <w:rFonts w:asciiTheme="minorHAnsi" w:hAnsiTheme="minorHAnsi"/>
          <w:sz w:val="24"/>
          <w:szCs w:val="24"/>
        </w:rPr>
        <w:t>PHIL 251 Bioethics Health Professions</w:t>
      </w:r>
    </w:p>
    <w:p w:rsidR="001F7052" w:rsidRPr="0045154D" w:rsidRDefault="001F7052" w:rsidP="001F7052">
      <w:pPr>
        <w:rPr>
          <w:rFonts w:asciiTheme="minorHAnsi" w:hAnsiTheme="minorHAnsi"/>
          <w:sz w:val="24"/>
          <w:szCs w:val="24"/>
        </w:rPr>
      </w:pPr>
      <w:r w:rsidRPr="0045154D">
        <w:rPr>
          <w:rFonts w:asciiTheme="minorHAnsi" w:hAnsiTheme="minorHAnsi"/>
          <w:sz w:val="24"/>
          <w:szCs w:val="24"/>
        </w:rPr>
        <w:t xml:space="preserve">PHIL 251 Business Ethics   </w:t>
      </w:r>
    </w:p>
    <w:p w:rsidR="001F7052" w:rsidRPr="0045154D" w:rsidRDefault="001F7052" w:rsidP="001F7052">
      <w:pPr>
        <w:rPr>
          <w:rFonts w:asciiTheme="minorHAnsi" w:hAnsiTheme="minorHAnsi"/>
          <w:sz w:val="24"/>
          <w:szCs w:val="24"/>
        </w:rPr>
      </w:pPr>
    </w:p>
    <w:p w:rsidR="001F7052" w:rsidRPr="0045154D" w:rsidRDefault="001F7052" w:rsidP="001F7052">
      <w:pPr>
        <w:rPr>
          <w:rFonts w:asciiTheme="minorHAnsi" w:hAnsiTheme="minorHAnsi"/>
          <w:sz w:val="24"/>
          <w:szCs w:val="24"/>
        </w:rPr>
      </w:pPr>
    </w:p>
    <w:p w:rsidR="001F7052" w:rsidRPr="0045154D" w:rsidRDefault="001F7052" w:rsidP="001F7052">
      <w:pPr>
        <w:rPr>
          <w:rFonts w:asciiTheme="minorHAnsi" w:hAnsiTheme="minorHAnsi"/>
          <w:sz w:val="24"/>
          <w:szCs w:val="24"/>
        </w:rPr>
      </w:pPr>
    </w:p>
    <w:p w:rsidR="001F7052" w:rsidRPr="0045154D" w:rsidRDefault="001F7052" w:rsidP="001F7052">
      <w:pPr>
        <w:rPr>
          <w:rFonts w:asciiTheme="minorHAnsi" w:hAnsiTheme="minorHAnsi"/>
          <w:color w:val="000000"/>
          <w:sz w:val="24"/>
          <w:szCs w:val="24"/>
        </w:rPr>
      </w:pPr>
      <w:r w:rsidRPr="0045154D">
        <w:rPr>
          <w:rFonts w:asciiTheme="minorHAnsi" w:hAnsiTheme="minorHAnsi"/>
          <w:sz w:val="24"/>
          <w:szCs w:val="24"/>
        </w:rPr>
        <w:t xml:space="preserve">Core expectations for the Critical Thinking rubric included </w:t>
      </w:r>
      <w:r w:rsidRPr="0045154D">
        <w:rPr>
          <w:rFonts w:asciiTheme="minorHAnsi" w:hAnsiTheme="minorHAnsi"/>
          <w:color w:val="000000"/>
          <w:sz w:val="24"/>
          <w:szCs w:val="24"/>
        </w:rPr>
        <w:t xml:space="preserve">Ethical Self-Awareness, Understanding Different Ethical Perspectives, Ethical Issue Recognition, Application of Ethical Perspectives, and Evaluation of Different Ethical Perspectives. </w:t>
      </w:r>
    </w:p>
    <w:p w:rsidR="001F7052" w:rsidRPr="0045154D" w:rsidRDefault="001F7052" w:rsidP="001F7052">
      <w:pPr>
        <w:rPr>
          <w:rFonts w:asciiTheme="minorHAnsi" w:hAnsiTheme="minorHAnsi"/>
          <w:sz w:val="24"/>
          <w:szCs w:val="24"/>
        </w:rPr>
      </w:pPr>
    </w:p>
    <w:p w:rsidR="001F7052" w:rsidRPr="0045154D" w:rsidRDefault="001F7052" w:rsidP="001F7052">
      <w:pPr>
        <w:rPr>
          <w:rFonts w:asciiTheme="minorHAnsi" w:hAnsiTheme="minorHAnsi"/>
          <w:sz w:val="24"/>
          <w:szCs w:val="24"/>
        </w:rPr>
      </w:pPr>
      <w:r w:rsidRPr="0045154D">
        <w:rPr>
          <w:rFonts w:asciiTheme="minorHAnsi" w:hAnsiTheme="minorHAnsi"/>
          <w:sz w:val="24"/>
          <w:szCs w:val="24"/>
        </w:rPr>
        <w:t xml:space="preserve">The average scores for each of the Critical Thinking core expectations </w:t>
      </w:r>
      <w:r w:rsidR="00C252C9" w:rsidRPr="0045154D">
        <w:rPr>
          <w:rFonts w:asciiTheme="minorHAnsi" w:hAnsiTheme="minorHAnsi"/>
          <w:sz w:val="24"/>
          <w:szCs w:val="24"/>
        </w:rPr>
        <w:t>a</w:t>
      </w:r>
      <w:r w:rsidRPr="0045154D">
        <w:rPr>
          <w:rFonts w:asciiTheme="minorHAnsi" w:hAnsiTheme="minorHAnsi"/>
          <w:sz w:val="24"/>
          <w:szCs w:val="24"/>
        </w:rPr>
        <w:t xml:space="preserve">re as follows: </w:t>
      </w:r>
    </w:p>
    <w:p w:rsidR="001F02A4" w:rsidRPr="0045154D" w:rsidRDefault="001F02A4" w:rsidP="001F02A4">
      <w:pPr>
        <w:pStyle w:val="BodyText"/>
        <w:rPr>
          <w:rFonts w:asciiTheme="minorHAnsi" w:hAnsiTheme="minorHAnsi"/>
        </w:rPr>
      </w:pPr>
    </w:p>
    <w:p w:rsidR="001F7052" w:rsidRPr="0045154D" w:rsidRDefault="001F7052" w:rsidP="001F02A4">
      <w:pPr>
        <w:pStyle w:val="BodyText"/>
        <w:rPr>
          <w:rFonts w:asciiTheme="minorHAnsi" w:hAnsiTheme="minorHAnsi"/>
        </w:rPr>
      </w:pPr>
    </w:p>
    <w:p w:rsidR="001F7052" w:rsidRPr="0045154D" w:rsidRDefault="001F7052" w:rsidP="001F7052">
      <w:pPr>
        <w:pStyle w:val="BodyText"/>
        <w:jc w:val="center"/>
        <w:rPr>
          <w:rFonts w:asciiTheme="minorHAnsi" w:hAnsiTheme="minorHAnsi"/>
        </w:rPr>
      </w:pPr>
      <w:r w:rsidRPr="0045154D">
        <w:rPr>
          <w:rFonts w:asciiTheme="minorHAnsi" w:hAnsiTheme="minorHAnsi"/>
          <w:noProof/>
        </w:rPr>
        <w:drawing>
          <wp:inline distT="0" distB="0" distL="0" distR="0" wp14:anchorId="181397C9" wp14:editId="42B2C938">
            <wp:extent cx="4321969" cy="3457575"/>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 Submissions Average Scores for Ethical Reasoning.png"/>
                    <pic:cNvPicPr/>
                  </pic:nvPicPr>
                  <pic:blipFill>
                    <a:blip r:embed="rId30">
                      <a:extLst>
                        <a:ext uri="{28A0092B-C50C-407E-A947-70E740481C1C}">
                          <a14:useLocalDpi xmlns:a14="http://schemas.microsoft.com/office/drawing/2010/main" val="0"/>
                        </a:ext>
                      </a:extLst>
                    </a:blip>
                    <a:stretch>
                      <a:fillRect/>
                    </a:stretch>
                  </pic:blipFill>
                  <pic:spPr>
                    <a:xfrm>
                      <a:off x="0" y="0"/>
                      <a:ext cx="4321969" cy="3457575"/>
                    </a:xfrm>
                    <a:prstGeom prst="rect">
                      <a:avLst/>
                    </a:prstGeom>
                  </pic:spPr>
                </pic:pic>
              </a:graphicData>
            </a:graphic>
          </wp:inline>
        </w:drawing>
      </w:r>
    </w:p>
    <w:p w:rsidR="001F7052" w:rsidRPr="0045154D" w:rsidRDefault="001F7052" w:rsidP="001F7052">
      <w:pPr>
        <w:pStyle w:val="BodyText"/>
        <w:jc w:val="center"/>
        <w:rPr>
          <w:rFonts w:asciiTheme="minorHAnsi" w:hAnsiTheme="minorHAnsi"/>
          <w:sz w:val="24"/>
          <w:szCs w:val="24"/>
        </w:rPr>
      </w:pPr>
    </w:p>
    <w:p w:rsidR="001F7052" w:rsidRPr="0045154D" w:rsidRDefault="001F7052" w:rsidP="001F7052">
      <w:pPr>
        <w:rPr>
          <w:rFonts w:asciiTheme="minorHAnsi" w:hAnsiTheme="minorHAnsi"/>
          <w:sz w:val="24"/>
          <w:szCs w:val="24"/>
        </w:rPr>
      </w:pPr>
      <w:r w:rsidRPr="0045154D">
        <w:rPr>
          <w:rFonts w:asciiTheme="minorHAnsi" w:hAnsiTheme="minorHAnsi"/>
          <w:sz w:val="24"/>
          <w:szCs w:val="24"/>
        </w:rPr>
        <w:t>Very little data is available for this category, due to faculty participation of just 13%.  Due to low faculty participation, it is difficult to form conclusions about achievement trends.</w:t>
      </w:r>
    </w:p>
    <w:p w:rsidR="001F7052" w:rsidRPr="0045154D" w:rsidRDefault="001F7052" w:rsidP="001F7052">
      <w:pPr>
        <w:pStyle w:val="Heading2"/>
        <w:rPr>
          <w:rFonts w:asciiTheme="minorHAnsi" w:hAnsiTheme="minorHAnsi"/>
          <w:sz w:val="28"/>
          <w:szCs w:val="28"/>
        </w:rPr>
      </w:pPr>
      <w:r w:rsidRPr="0045154D">
        <w:rPr>
          <w:rFonts w:asciiTheme="minorHAnsi" w:hAnsiTheme="minorHAnsi"/>
          <w:sz w:val="28"/>
          <w:szCs w:val="28"/>
        </w:rPr>
        <w:lastRenderedPageBreak/>
        <w:t>information literacy rubric</w:t>
      </w:r>
    </w:p>
    <w:p w:rsidR="001F7052" w:rsidRPr="0045154D" w:rsidRDefault="001F7052" w:rsidP="001F7052">
      <w:pPr>
        <w:rPr>
          <w:rFonts w:asciiTheme="minorHAnsi" w:hAnsiTheme="minorHAnsi"/>
        </w:rPr>
      </w:pPr>
    </w:p>
    <w:p w:rsidR="001F7052" w:rsidRPr="0045154D" w:rsidRDefault="001F7052" w:rsidP="001F7052">
      <w:pPr>
        <w:rPr>
          <w:rFonts w:asciiTheme="minorHAnsi" w:hAnsiTheme="minorHAnsi"/>
          <w:sz w:val="24"/>
          <w:szCs w:val="24"/>
        </w:rPr>
      </w:pPr>
      <w:r w:rsidRPr="0045154D">
        <w:rPr>
          <w:rFonts w:asciiTheme="minorHAnsi" w:hAnsiTheme="minorHAnsi"/>
          <w:sz w:val="24"/>
          <w:szCs w:val="24"/>
        </w:rPr>
        <w:t xml:space="preserve">To date, Information Literacy rubrics </w:t>
      </w:r>
      <w:r w:rsidR="00167991">
        <w:rPr>
          <w:rFonts w:asciiTheme="minorHAnsi" w:hAnsiTheme="minorHAnsi"/>
          <w:sz w:val="24"/>
          <w:szCs w:val="24"/>
        </w:rPr>
        <w:t xml:space="preserve">have been </w:t>
      </w:r>
      <w:r w:rsidR="0018161C" w:rsidRPr="0045154D">
        <w:rPr>
          <w:rFonts w:asciiTheme="minorHAnsi" w:hAnsiTheme="minorHAnsi"/>
          <w:sz w:val="24"/>
          <w:szCs w:val="24"/>
        </w:rPr>
        <w:t>receive</w:t>
      </w:r>
      <w:r w:rsidRPr="0045154D">
        <w:rPr>
          <w:rFonts w:asciiTheme="minorHAnsi" w:hAnsiTheme="minorHAnsi"/>
          <w:sz w:val="24"/>
          <w:szCs w:val="24"/>
        </w:rPr>
        <w:t>d for the following courses:</w:t>
      </w:r>
    </w:p>
    <w:p w:rsidR="001F7052" w:rsidRPr="0045154D" w:rsidRDefault="001F7052" w:rsidP="001F7052">
      <w:pPr>
        <w:rPr>
          <w:rFonts w:asciiTheme="minorHAnsi" w:hAnsiTheme="minorHAnsi"/>
          <w:sz w:val="24"/>
          <w:szCs w:val="24"/>
        </w:rPr>
      </w:pPr>
    </w:p>
    <w:p w:rsidR="001F7052" w:rsidRPr="0045154D" w:rsidRDefault="001F7052" w:rsidP="001F7052">
      <w:pPr>
        <w:rPr>
          <w:rFonts w:asciiTheme="minorHAnsi" w:hAnsiTheme="minorHAnsi"/>
          <w:sz w:val="24"/>
          <w:szCs w:val="24"/>
        </w:rPr>
      </w:pPr>
      <w:r w:rsidRPr="0045154D">
        <w:rPr>
          <w:rFonts w:asciiTheme="minorHAnsi" w:hAnsiTheme="minorHAnsi"/>
          <w:sz w:val="24"/>
          <w:szCs w:val="24"/>
        </w:rPr>
        <w:t xml:space="preserve">BIOL 101 </w:t>
      </w:r>
      <w:proofErr w:type="gramStart"/>
      <w:r w:rsidRPr="0045154D">
        <w:rPr>
          <w:rFonts w:asciiTheme="minorHAnsi" w:hAnsiTheme="minorHAnsi"/>
          <w:sz w:val="24"/>
          <w:szCs w:val="24"/>
        </w:rPr>
        <w:t>Introduction</w:t>
      </w:r>
      <w:proofErr w:type="gramEnd"/>
      <w:r w:rsidRPr="0045154D">
        <w:rPr>
          <w:rFonts w:asciiTheme="minorHAnsi" w:hAnsiTheme="minorHAnsi"/>
          <w:sz w:val="24"/>
          <w:szCs w:val="24"/>
        </w:rPr>
        <w:t xml:space="preserve"> to Biology</w:t>
      </w:r>
    </w:p>
    <w:p w:rsidR="001F7052" w:rsidRPr="0045154D" w:rsidRDefault="001F7052" w:rsidP="001F7052">
      <w:pPr>
        <w:rPr>
          <w:rFonts w:asciiTheme="minorHAnsi" w:hAnsiTheme="minorHAnsi"/>
          <w:sz w:val="24"/>
          <w:szCs w:val="24"/>
        </w:rPr>
      </w:pPr>
      <w:r w:rsidRPr="0045154D">
        <w:rPr>
          <w:rFonts w:asciiTheme="minorHAnsi" w:hAnsiTheme="minorHAnsi"/>
          <w:sz w:val="24"/>
          <w:szCs w:val="24"/>
        </w:rPr>
        <w:t>ENVS 101 Discovering Planet Earth</w:t>
      </w:r>
    </w:p>
    <w:p w:rsidR="001F7052" w:rsidRPr="0045154D" w:rsidRDefault="001F7052" w:rsidP="001F7052">
      <w:pPr>
        <w:rPr>
          <w:rFonts w:asciiTheme="minorHAnsi" w:hAnsiTheme="minorHAnsi"/>
          <w:sz w:val="24"/>
          <w:szCs w:val="24"/>
        </w:rPr>
      </w:pPr>
      <w:proofErr w:type="gramStart"/>
      <w:r w:rsidRPr="0045154D">
        <w:rPr>
          <w:rFonts w:asciiTheme="minorHAnsi" w:hAnsiTheme="minorHAnsi"/>
          <w:sz w:val="24"/>
          <w:szCs w:val="24"/>
        </w:rPr>
        <w:t>INT 109 Information Literacy</w:t>
      </w:r>
      <w:proofErr w:type="gramEnd"/>
    </w:p>
    <w:p w:rsidR="001F7052" w:rsidRPr="0045154D" w:rsidRDefault="001F7052" w:rsidP="001F7052">
      <w:pPr>
        <w:rPr>
          <w:rFonts w:asciiTheme="minorHAnsi" w:hAnsiTheme="minorHAnsi"/>
          <w:sz w:val="24"/>
          <w:szCs w:val="24"/>
        </w:rPr>
      </w:pPr>
      <w:r w:rsidRPr="0045154D">
        <w:rPr>
          <w:rFonts w:asciiTheme="minorHAnsi" w:hAnsiTheme="minorHAnsi"/>
          <w:sz w:val="24"/>
          <w:szCs w:val="24"/>
        </w:rPr>
        <w:t>HUMR/SOCY 311 Research Methods for Human Relations</w:t>
      </w:r>
    </w:p>
    <w:p w:rsidR="001F7052" w:rsidRPr="0045154D" w:rsidRDefault="001F7052" w:rsidP="001F7052">
      <w:pPr>
        <w:rPr>
          <w:rFonts w:asciiTheme="minorHAnsi" w:hAnsiTheme="minorHAnsi"/>
          <w:sz w:val="24"/>
          <w:szCs w:val="24"/>
        </w:rPr>
      </w:pPr>
    </w:p>
    <w:p w:rsidR="001F7052" w:rsidRPr="0045154D" w:rsidRDefault="001F7052" w:rsidP="001F7052">
      <w:pPr>
        <w:rPr>
          <w:rFonts w:asciiTheme="minorHAnsi" w:hAnsiTheme="minorHAnsi"/>
          <w:sz w:val="24"/>
          <w:szCs w:val="24"/>
        </w:rPr>
      </w:pPr>
    </w:p>
    <w:p w:rsidR="001F7052" w:rsidRPr="0045154D" w:rsidRDefault="001F7052" w:rsidP="001F7052">
      <w:pPr>
        <w:rPr>
          <w:rFonts w:asciiTheme="minorHAnsi" w:hAnsiTheme="minorHAnsi"/>
          <w:i/>
          <w:color w:val="000000"/>
          <w:sz w:val="24"/>
          <w:szCs w:val="24"/>
        </w:rPr>
      </w:pPr>
      <w:r w:rsidRPr="0045154D">
        <w:rPr>
          <w:rFonts w:asciiTheme="minorHAnsi" w:hAnsiTheme="minorHAnsi"/>
          <w:sz w:val="24"/>
          <w:szCs w:val="24"/>
        </w:rPr>
        <w:t xml:space="preserve">Core expectations for the Critical Thinking rubric include  </w:t>
      </w:r>
      <w:r w:rsidRPr="0045154D">
        <w:rPr>
          <w:rFonts w:asciiTheme="minorHAnsi" w:hAnsiTheme="minorHAnsi"/>
          <w:i/>
          <w:color w:val="000000"/>
          <w:sz w:val="24"/>
          <w:szCs w:val="24"/>
        </w:rPr>
        <w:t xml:space="preserve">Determine the Extent of Information Needed, Access the Information Needed, Evaluate Information and its Sources Critically, Use Information Effectively to Accomplish a Specific Purpose, </w:t>
      </w:r>
      <w:r w:rsidRPr="0045154D">
        <w:rPr>
          <w:rFonts w:asciiTheme="minorHAnsi" w:hAnsiTheme="minorHAnsi"/>
          <w:color w:val="000000"/>
          <w:sz w:val="24"/>
          <w:szCs w:val="24"/>
        </w:rPr>
        <w:t>and</w:t>
      </w:r>
      <w:r w:rsidRPr="0045154D">
        <w:rPr>
          <w:rFonts w:asciiTheme="minorHAnsi" w:hAnsiTheme="minorHAnsi"/>
          <w:i/>
          <w:color w:val="000000"/>
          <w:sz w:val="24"/>
          <w:szCs w:val="24"/>
        </w:rPr>
        <w:t xml:space="preserve"> Access and Use Information Ethically and Legally.</w:t>
      </w:r>
    </w:p>
    <w:p w:rsidR="001F7052" w:rsidRPr="0045154D" w:rsidRDefault="001F7052" w:rsidP="001F7052">
      <w:pPr>
        <w:rPr>
          <w:rFonts w:asciiTheme="minorHAnsi" w:hAnsiTheme="minorHAnsi"/>
          <w:sz w:val="24"/>
          <w:szCs w:val="24"/>
        </w:rPr>
      </w:pPr>
    </w:p>
    <w:p w:rsidR="001F7052" w:rsidRPr="0045154D" w:rsidRDefault="001F7052" w:rsidP="001F7052">
      <w:pPr>
        <w:rPr>
          <w:rFonts w:asciiTheme="minorHAnsi" w:hAnsiTheme="minorHAnsi"/>
          <w:sz w:val="24"/>
          <w:szCs w:val="24"/>
        </w:rPr>
      </w:pPr>
      <w:r w:rsidRPr="0045154D">
        <w:rPr>
          <w:rFonts w:asciiTheme="minorHAnsi" w:hAnsiTheme="minorHAnsi"/>
          <w:sz w:val="24"/>
          <w:szCs w:val="24"/>
        </w:rPr>
        <w:t xml:space="preserve">The average scores for each of the Critical Thinking core expectations </w:t>
      </w:r>
      <w:r w:rsidR="00C252C9" w:rsidRPr="0045154D">
        <w:rPr>
          <w:rFonts w:asciiTheme="minorHAnsi" w:hAnsiTheme="minorHAnsi"/>
          <w:sz w:val="24"/>
          <w:szCs w:val="24"/>
        </w:rPr>
        <w:t>a</w:t>
      </w:r>
      <w:r w:rsidRPr="0045154D">
        <w:rPr>
          <w:rFonts w:asciiTheme="minorHAnsi" w:hAnsiTheme="minorHAnsi"/>
          <w:sz w:val="24"/>
          <w:szCs w:val="24"/>
        </w:rPr>
        <w:t>re as follows:</w:t>
      </w:r>
    </w:p>
    <w:p w:rsidR="00C252C9" w:rsidRPr="0045154D" w:rsidRDefault="00C252C9" w:rsidP="001F7052">
      <w:pPr>
        <w:rPr>
          <w:rFonts w:asciiTheme="minorHAnsi" w:hAnsiTheme="minorHAnsi"/>
          <w:sz w:val="24"/>
          <w:szCs w:val="24"/>
        </w:rPr>
      </w:pPr>
    </w:p>
    <w:p w:rsidR="001F7052" w:rsidRPr="0045154D" w:rsidRDefault="001F7052" w:rsidP="001F7052">
      <w:pPr>
        <w:rPr>
          <w:rFonts w:asciiTheme="minorHAnsi" w:hAnsiTheme="minorHAnsi"/>
          <w:sz w:val="24"/>
          <w:szCs w:val="24"/>
        </w:rPr>
      </w:pPr>
    </w:p>
    <w:p w:rsidR="001F7052" w:rsidRPr="0045154D" w:rsidRDefault="001F7052" w:rsidP="001F7052">
      <w:pPr>
        <w:rPr>
          <w:rFonts w:asciiTheme="minorHAnsi" w:hAnsiTheme="minorHAnsi"/>
          <w:sz w:val="24"/>
          <w:szCs w:val="24"/>
        </w:rPr>
      </w:pPr>
    </w:p>
    <w:p w:rsidR="001F7052" w:rsidRPr="0045154D" w:rsidRDefault="001F7052" w:rsidP="001F7052">
      <w:pPr>
        <w:jc w:val="center"/>
        <w:rPr>
          <w:rFonts w:asciiTheme="minorHAnsi" w:hAnsiTheme="minorHAnsi"/>
          <w:sz w:val="24"/>
          <w:szCs w:val="24"/>
        </w:rPr>
      </w:pPr>
      <w:r w:rsidRPr="0045154D">
        <w:rPr>
          <w:rFonts w:asciiTheme="minorHAnsi" w:hAnsiTheme="minorHAnsi"/>
          <w:noProof/>
        </w:rPr>
        <w:drawing>
          <wp:inline distT="0" distB="0" distL="0" distR="0" wp14:anchorId="5FDE42F5" wp14:editId="6CBB9422">
            <wp:extent cx="4095750" cy="3276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 Submissions Average Scores for Information Literacy.png"/>
                    <pic:cNvPicPr/>
                  </pic:nvPicPr>
                  <pic:blipFill>
                    <a:blip r:embed="rId31">
                      <a:extLst>
                        <a:ext uri="{28A0092B-C50C-407E-A947-70E740481C1C}">
                          <a14:useLocalDpi xmlns:a14="http://schemas.microsoft.com/office/drawing/2010/main" val="0"/>
                        </a:ext>
                      </a:extLst>
                    </a:blip>
                    <a:stretch>
                      <a:fillRect/>
                    </a:stretch>
                  </pic:blipFill>
                  <pic:spPr>
                    <a:xfrm>
                      <a:off x="0" y="0"/>
                      <a:ext cx="4095750" cy="3276600"/>
                    </a:xfrm>
                    <a:prstGeom prst="rect">
                      <a:avLst/>
                    </a:prstGeom>
                  </pic:spPr>
                </pic:pic>
              </a:graphicData>
            </a:graphic>
          </wp:inline>
        </w:drawing>
      </w:r>
    </w:p>
    <w:p w:rsidR="001F7052" w:rsidRPr="0045154D" w:rsidRDefault="001F7052" w:rsidP="001F7052">
      <w:pPr>
        <w:rPr>
          <w:rFonts w:asciiTheme="minorHAnsi" w:hAnsiTheme="minorHAnsi"/>
          <w:sz w:val="24"/>
          <w:szCs w:val="24"/>
        </w:rPr>
      </w:pPr>
    </w:p>
    <w:p w:rsidR="001F7052" w:rsidRPr="0045154D" w:rsidRDefault="001F7052" w:rsidP="001F7052">
      <w:pPr>
        <w:rPr>
          <w:rFonts w:asciiTheme="minorHAnsi" w:hAnsiTheme="minorHAnsi"/>
          <w:sz w:val="24"/>
          <w:szCs w:val="24"/>
        </w:rPr>
      </w:pPr>
    </w:p>
    <w:p w:rsidR="001F7052" w:rsidRPr="0045154D" w:rsidRDefault="001F7052" w:rsidP="001F7052">
      <w:pPr>
        <w:jc w:val="both"/>
        <w:rPr>
          <w:rFonts w:asciiTheme="minorHAnsi" w:hAnsiTheme="minorHAnsi"/>
          <w:i/>
          <w:sz w:val="24"/>
          <w:szCs w:val="24"/>
        </w:rPr>
      </w:pPr>
      <w:r w:rsidRPr="0045154D">
        <w:rPr>
          <w:rFonts w:asciiTheme="minorHAnsi" w:hAnsiTheme="minorHAnsi"/>
          <w:sz w:val="24"/>
          <w:szCs w:val="24"/>
        </w:rPr>
        <w:t xml:space="preserve">Students enrolled in INT 109, ENVS 101, and HUMR/SOCY 311 displayed the highest levels of competency on the Information Literacy rubric (3.3 out of 4), particularly in the core expectation, </w:t>
      </w:r>
      <w:r w:rsidRPr="0045154D">
        <w:rPr>
          <w:rFonts w:asciiTheme="minorHAnsi" w:hAnsiTheme="minorHAnsi"/>
          <w:i/>
          <w:sz w:val="24"/>
          <w:szCs w:val="24"/>
        </w:rPr>
        <w:t xml:space="preserve">Access the Information Needed.  </w:t>
      </w:r>
    </w:p>
    <w:p w:rsidR="001F7052" w:rsidRPr="0045154D" w:rsidRDefault="001F7052" w:rsidP="001F7052">
      <w:pPr>
        <w:jc w:val="both"/>
        <w:rPr>
          <w:rFonts w:asciiTheme="minorHAnsi" w:hAnsiTheme="minorHAnsi"/>
          <w:sz w:val="24"/>
          <w:szCs w:val="24"/>
        </w:rPr>
      </w:pPr>
    </w:p>
    <w:p w:rsidR="001F7052" w:rsidRPr="0045154D" w:rsidRDefault="001F7052" w:rsidP="001F7052">
      <w:pPr>
        <w:jc w:val="both"/>
        <w:rPr>
          <w:rFonts w:asciiTheme="minorHAnsi" w:hAnsiTheme="minorHAnsi"/>
          <w:sz w:val="24"/>
          <w:szCs w:val="24"/>
        </w:rPr>
      </w:pPr>
      <w:r w:rsidRPr="0045154D">
        <w:rPr>
          <w:rFonts w:asciiTheme="minorHAnsi" w:hAnsiTheme="minorHAnsi"/>
          <w:sz w:val="24"/>
          <w:szCs w:val="24"/>
        </w:rPr>
        <w:lastRenderedPageBreak/>
        <w:t>Alternatively, students enrolled in BIOL 101 Introduction to Biology and ENVS 101 Discovering Planet Earth scored the lowest on the Critical Thinking rubric (1.6 out of 4), in the areas of Evaluate Information and its Sources Critically and Use Information Effectively to Accomplish a Specific Purpose.</w:t>
      </w:r>
    </w:p>
    <w:p w:rsidR="001F7052" w:rsidRPr="0045154D" w:rsidRDefault="001F7052" w:rsidP="001F7052">
      <w:pPr>
        <w:jc w:val="both"/>
        <w:rPr>
          <w:rFonts w:asciiTheme="minorHAnsi" w:hAnsiTheme="minorHAnsi"/>
          <w:sz w:val="24"/>
          <w:szCs w:val="24"/>
        </w:rPr>
      </w:pPr>
    </w:p>
    <w:p w:rsidR="001F7052" w:rsidRPr="0045154D" w:rsidRDefault="001F7052" w:rsidP="001F7052">
      <w:pPr>
        <w:jc w:val="both"/>
        <w:rPr>
          <w:rFonts w:asciiTheme="minorHAnsi" w:hAnsiTheme="minorHAnsi"/>
          <w:sz w:val="24"/>
          <w:szCs w:val="24"/>
        </w:rPr>
      </w:pPr>
      <w:r w:rsidRPr="0045154D">
        <w:rPr>
          <w:rFonts w:asciiTheme="minorHAnsi" w:hAnsiTheme="minorHAnsi"/>
          <w:sz w:val="24"/>
          <w:szCs w:val="24"/>
        </w:rPr>
        <w:t xml:space="preserve">There was a surge in student scores for Critical Thinking in </w:t>
      </w:r>
      <w:proofErr w:type="gramStart"/>
      <w:r w:rsidRPr="0045154D">
        <w:rPr>
          <w:rFonts w:asciiTheme="minorHAnsi" w:hAnsiTheme="minorHAnsi"/>
          <w:sz w:val="24"/>
          <w:szCs w:val="24"/>
        </w:rPr>
        <w:t>Summer</w:t>
      </w:r>
      <w:proofErr w:type="gramEnd"/>
      <w:r w:rsidRPr="0045154D">
        <w:rPr>
          <w:rFonts w:asciiTheme="minorHAnsi" w:hAnsiTheme="minorHAnsi"/>
          <w:sz w:val="24"/>
          <w:szCs w:val="24"/>
        </w:rPr>
        <w:t xml:space="preserve"> 2013; however, student scores continue to show improvement since Fall 2012.</w:t>
      </w:r>
    </w:p>
    <w:p w:rsidR="0018161C" w:rsidRPr="0045154D" w:rsidRDefault="0018161C" w:rsidP="001F7052">
      <w:pPr>
        <w:jc w:val="both"/>
        <w:rPr>
          <w:rFonts w:asciiTheme="minorHAnsi" w:hAnsiTheme="minorHAnsi"/>
          <w:sz w:val="24"/>
          <w:szCs w:val="24"/>
        </w:rPr>
      </w:pPr>
    </w:p>
    <w:p w:rsidR="001F7052" w:rsidRPr="0045154D" w:rsidRDefault="001F7052" w:rsidP="001F7052">
      <w:pPr>
        <w:jc w:val="both"/>
        <w:rPr>
          <w:rFonts w:asciiTheme="minorHAnsi" w:hAnsiTheme="minorHAnsi"/>
          <w:sz w:val="24"/>
          <w:szCs w:val="24"/>
        </w:rPr>
      </w:pPr>
    </w:p>
    <w:p w:rsidR="001F7052" w:rsidRPr="0045154D" w:rsidRDefault="001F7052" w:rsidP="001F7052">
      <w:pPr>
        <w:jc w:val="center"/>
        <w:rPr>
          <w:rFonts w:asciiTheme="minorHAnsi" w:hAnsiTheme="minorHAnsi"/>
          <w:sz w:val="24"/>
          <w:szCs w:val="24"/>
        </w:rPr>
      </w:pPr>
      <w:r w:rsidRPr="0045154D">
        <w:rPr>
          <w:rFonts w:asciiTheme="minorHAnsi" w:hAnsiTheme="minorHAnsi"/>
          <w:noProof/>
        </w:rPr>
        <w:drawing>
          <wp:inline distT="0" distB="0" distL="0" distR="0" wp14:anchorId="732EC21A" wp14:editId="63D9530F">
            <wp:extent cx="4191000" cy="3352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 Submissions Average Scores Information Literacy  FA12-FA13.png"/>
                    <pic:cNvPicPr/>
                  </pic:nvPicPr>
                  <pic:blipFill>
                    <a:blip r:embed="rId32">
                      <a:extLst>
                        <a:ext uri="{28A0092B-C50C-407E-A947-70E740481C1C}">
                          <a14:useLocalDpi xmlns:a14="http://schemas.microsoft.com/office/drawing/2010/main" val="0"/>
                        </a:ext>
                      </a:extLst>
                    </a:blip>
                    <a:stretch>
                      <a:fillRect/>
                    </a:stretch>
                  </pic:blipFill>
                  <pic:spPr>
                    <a:xfrm>
                      <a:off x="0" y="0"/>
                      <a:ext cx="4191000" cy="3352800"/>
                    </a:xfrm>
                    <a:prstGeom prst="rect">
                      <a:avLst/>
                    </a:prstGeom>
                  </pic:spPr>
                </pic:pic>
              </a:graphicData>
            </a:graphic>
          </wp:inline>
        </w:drawing>
      </w:r>
    </w:p>
    <w:p w:rsidR="001F7052" w:rsidRPr="0045154D" w:rsidRDefault="001F7052" w:rsidP="001F7052">
      <w:pPr>
        <w:rPr>
          <w:rFonts w:asciiTheme="minorHAnsi" w:hAnsiTheme="minorHAnsi"/>
          <w:sz w:val="24"/>
          <w:szCs w:val="24"/>
        </w:rPr>
      </w:pPr>
    </w:p>
    <w:p w:rsidR="0018161C" w:rsidRPr="0045154D" w:rsidRDefault="001F7052" w:rsidP="001F7052">
      <w:pPr>
        <w:rPr>
          <w:rFonts w:asciiTheme="minorHAnsi" w:hAnsiTheme="minorHAnsi"/>
          <w:sz w:val="24"/>
          <w:szCs w:val="24"/>
        </w:rPr>
      </w:pPr>
      <w:r w:rsidRPr="0045154D">
        <w:rPr>
          <w:rFonts w:asciiTheme="minorHAnsi" w:hAnsiTheme="minorHAnsi"/>
          <w:sz w:val="24"/>
          <w:szCs w:val="24"/>
        </w:rPr>
        <w:t xml:space="preserve"> </w:t>
      </w:r>
    </w:p>
    <w:p w:rsidR="0018161C" w:rsidRPr="0045154D" w:rsidRDefault="0018161C">
      <w:pPr>
        <w:rPr>
          <w:rFonts w:asciiTheme="minorHAnsi" w:hAnsiTheme="minorHAnsi"/>
          <w:sz w:val="24"/>
          <w:szCs w:val="24"/>
        </w:rPr>
      </w:pPr>
      <w:r w:rsidRPr="0045154D">
        <w:rPr>
          <w:rFonts w:asciiTheme="minorHAnsi" w:hAnsiTheme="minorHAnsi"/>
          <w:sz w:val="24"/>
          <w:szCs w:val="24"/>
        </w:rPr>
        <w:br w:type="page"/>
      </w:r>
    </w:p>
    <w:p w:rsidR="0018161C" w:rsidRPr="0045154D" w:rsidRDefault="0018161C" w:rsidP="0018161C">
      <w:pPr>
        <w:pStyle w:val="Heading2"/>
        <w:rPr>
          <w:rFonts w:asciiTheme="minorHAnsi" w:hAnsiTheme="minorHAnsi"/>
          <w:sz w:val="28"/>
          <w:szCs w:val="28"/>
        </w:rPr>
      </w:pPr>
      <w:r w:rsidRPr="0045154D">
        <w:rPr>
          <w:rFonts w:asciiTheme="minorHAnsi" w:hAnsiTheme="minorHAnsi"/>
          <w:sz w:val="28"/>
          <w:szCs w:val="28"/>
        </w:rPr>
        <w:lastRenderedPageBreak/>
        <w:t>intercultural knowledge rubric</w:t>
      </w:r>
    </w:p>
    <w:p w:rsidR="0018161C" w:rsidRPr="0045154D" w:rsidRDefault="0018161C" w:rsidP="0018161C">
      <w:pPr>
        <w:pStyle w:val="BodyText"/>
        <w:rPr>
          <w:rFonts w:asciiTheme="minorHAnsi" w:hAnsiTheme="minorHAnsi"/>
        </w:rPr>
      </w:pPr>
    </w:p>
    <w:p w:rsidR="0018161C" w:rsidRPr="0045154D" w:rsidRDefault="0018161C" w:rsidP="0018161C">
      <w:pPr>
        <w:rPr>
          <w:rFonts w:asciiTheme="minorHAnsi" w:hAnsiTheme="minorHAnsi"/>
          <w:sz w:val="24"/>
          <w:szCs w:val="24"/>
        </w:rPr>
      </w:pPr>
      <w:r w:rsidRPr="0045154D">
        <w:rPr>
          <w:rFonts w:asciiTheme="minorHAnsi" w:hAnsiTheme="minorHAnsi"/>
          <w:sz w:val="24"/>
          <w:szCs w:val="24"/>
        </w:rPr>
        <w:t>To date, Information Literacy rubrics were received for the following courses:</w:t>
      </w:r>
    </w:p>
    <w:p w:rsidR="0018161C" w:rsidRPr="0045154D" w:rsidRDefault="0018161C" w:rsidP="0018161C">
      <w:pPr>
        <w:rPr>
          <w:rFonts w:asciiTheme="minorHAnsi" w:hAnsiTheme="minorHAnsi"/>
          <w:sz w:val="24"/>
          <w:szCs w:val="24"/>
        </w:rPr>
      </w:pPr>
    </w:p>
    <w:p w:rsidR="0018161C" w:rsidRPr="0045154D" w:rsidRDefault="0018161C" w:rsidP="0018161C">
      <w:pPr>
        <w:rPr>
          <w:rFonts w:asciiTheme="minorHAnsi" w:hAnsiTheme="minorHAnsi"/>
          <w:sz w:val="24"/>
          <w:szCs w:val="24"/>
        </w:rPr>
      </w:pPr>
      <w:r w:rsidRPr="0045154D">
        <w:rPr>
          <w:rFonts w:asciiTheme="minorHAnsi" w:hAnsiTheme="minorHAnsi"/>
          <w:sz w:val="24"/>
          <w:szCs w:val="24"/>
        </w:rPr>
        <w:t xml:space="preserve">COM 101 </w:t>
      </w:r>
      <w:proofErr w:type="gramStart"/>
      <w:r w:rsidRPr="0045154D">
        <w:rPr>
          <w:rFonts w:asciiTheme="minorHAnsi" w:hAnsiTheme="minorHAnsi"/>
          <w:sz w:val="24"/>
          <w:szCs w:val="24"/>
        </w:rPr>
        <w:t>Introduction</w:t>
      </w:r>
      <w:proofErr w:type="gramEnd"/>
      <w:r w:rsidRPr="0045154D">
        <w:rPr>
          <w:rFonts w:asciiTheme="minorHAnsi" w:hAnsiTheme="minorHAnsi"/>
          <w:sz w:val="24"/>
          <w:szCs w:val="24"/>
        </w:rPr>
        <w:t xml:space="preserve"> to Comm. &amp; Public Speaking (THEARC)</w:t>
      </w:r>
    </w:p>
    <w:p w:rsidR="0018161C" w:rsidRPr="0045154D" w:rsidRDefault="0018161C" w:rsidP="0018161C">
      <w:pPr>
        <w:rPr>
          <w:rFonts w:asciiTheme="minorHAnsi" w:hAnsiTheme="minorHAnsi"/>
          <w:sz w:val="24"/>
          <w:szCs w:val="24"/>
        </w:rPr>
      </w:pPr>
      <w:r w:rsidRPr="0045154D">
        <w:rPr>
          <w:rFonts w:asciiTheme="minorHAnsi" w:hAnsiTheme="minorHAnsi"/>
          <w:sz w:val="24"/>
          <w:szCs w:val="24"/>
        </w:rPr>
        <w:t xml:space="preserve">COM 225 Intercultural </w:t>
      </w:r>
      <w:proofErr w:type="gramStart"/>
      <w:r w:rsidRPr="0045154D">
        <w:rPr>
          <w:rFonts w:asciiTheme="minorHAnsi" w:hAnsiTheme="minorHAnsi"/>
          <w:sz w:val="24"/>
          <w:szCs w:val="24"/>
        </w:rPr>
        <w:t>Communication</w:t>
      </w:r>
      <w:proofErr w:type="gramEnd"/>
    </w:p>
    <w:p w:rsidR="0018161C" w:rsidRPr="0045154D" w:rsidRDefault="0018161C" w:rsidP="0018161C">
      <w:pPr>
        <w:rPr>
          <w:rFonts w:asciiTheme="minorHAnsi" w:hAnsiTheme="minorHAnsi"/>
          <w:sz w:val="24"/>
          <w:szCs w:val="24"/>
        </w:rPr>
      </w:pPr>
      <w:r w:rsidRPr="0045154D">
        <w:rPr>
          <w:rFonts w:asciiTheme="minorHAnsi" w:hAnsiTheme="minorHAnsi"/>
          <w:sz w:val="24"/>
          <w:szCs w:val="24"/>
        </w:rPr>
        <w:t xml:space="preserve">COM </w:t>
      </w:r>
      <w:proofErr w:type="gramStart"/>
      <w:r w:rsidRPr="0045154D">
        <w:rPr>
          <w:rFonts w:asciiTheme="minorHAnsi" w:hAnsiTheme="minorHAnsi"/>
          <w:sz w:val="24"/>
          <w:szCs w:val="24"/>
        </w:rPr>
        <w:t>290 Public Speaking</w:t>
      </w:r>
      <w:proofErr w:type="gramEnd"/>
    </w:p>
    <w:p w:rsidR="0018161C" w:rsidRPr="0045154D" w:rsidRDefault="0018161C" w:rsidP="0018161C">
      <w:pPr>
        <w:rPr>
          <w:rFonts w:asciiTheme="minorHAnsi" w:hAnsiTheme="minorHAnsi"/>
          <w:sz w:val="24"/>
          <w:szCs w:val="24"/>
        </w:rPr>
      </w:pPr>
    </w:p>
    <w:p w:rsidR="0018161C" w:rsidRPr="0045154D" w:rsidRDefault="0018161C" w:rsidP="0018161C">
      <w:pPr>
        <w:rPr>
          <w:rFonts w:asciiTheme="minorHAnsi" w:hAnsiTheme="minorHAnsi"/>
          <w:sz w:val="24"/>
          <w:szCs w:val="24"/>
        </w:rPr>
      </w:pPr>
    </w:p>
    <w:p w:rsidR="0018161C" w:rsidRPr="0045154D" w:rsidRDefault="0018161C" w:rsidP="0018161C">
      <w:pPr>
        <w:rPr>
          <w:rFonts w:asciiTheme="minorHAnsi" w:eastAsiaTheme="minorHAnsi" w:hAnsiTheme="minorHAnsi" w:cstheme="minorBidi"/>
          <w:i/>
          <w:sz w:val="24"/>
          <w:szCs w:val="24"/>
        </w:rPr>
      </w:pPr>
      <w:r w:rsidRPr="0045154D">
        <w:rPr>
          <w:rFonts w:asciiTheme="minorHAnsi" w:hAnsiTheme="minorHAnsi"/>
          <w:sz w:val="24"/>
          <w:szCs w:val="24"/>
        </w:rPr>
        <w:t xml:space="preserve">Core expectations for the Intercultural Knowledge rubric include </w:t>
      </w:r>
      <w:r w:rsidRPr="0045154D">
        <w:rPr>
          <w:rFonts w:asciiTheme="minorHAnsi" w:hAnsiTheme="minorHAnsi"/>
          <w:i/>
          <w:sz w:val="24"/>
          <w:szCs w:val="24"/>
        </w:rPr>
        <w:t>Knowledge: Cultural Self-Awareness, Knowledge: Knowledge of Cultural Worldview Framework, Skills: Empathy, Attitudes: Curiosity,</w:t>
      </w:r>
      <w:r w:rsidRPr="0045154D">
        <w:rPr>
          <w:rFonts w:asciiTheme="minorHAnsi" w:hAnsiTheme="minorHAnsi"/>
          <w:sz w:val="24"/>
          <w:szCs w:val="24"/>
        </w:rPr>
        <w:t xml:space="preserve"> and</w:t>
      </w:r>
      <w:r w:rsidRPr="0045154D">
        <w:rPr>
          <w:rFonts w:asciiTheme="minorHAnsi" w:hAnsiTheme="minorHAnsi"/>
          <w:i/>
          <w:sz w:val="24"/>
          <w:szCs w:val="24"/>
        </w:rPr>
        <w:t xml:space="preserve"> Attitudes: Openness</w:t>
      </w:r>
      <w:r w:rsidRPr="0045154D">
        <w:rPr>
          <w:rFonts w:asciiTheme="minorHAnsi" w:hAnsiTheme="minorHAnsi"/>
          <w:i/>
          <w:color w:val="000000"/>
          <w:sz w:val="24"/>
          <w:szCs w:val="24"/>
        </w:rPr>
        <w:t>.</w:t>
      </w:r>
    </w:p>
    <w:p w:rsidR="0018161C" w:rsidRPr="0045154D" w:rsidRDefault="0018161C" w:rsidP="0018161C">
      <w:pPr>
        <w:rPr>
          <w:rFonts w:asciiTheme="minorHAnsi" w:hAnsiTheme="minorHAnsi"/>
          <w:sz w:val="24"/>
          <w:szCs w:val="24"/>
        </w:rPr>
      </w:pPr>
    </w:p>
    <w:p w:rsidR="0018161C" w:rsidRPr="0045154D" w:rsidRDefault="0018161C" w:rsidP="0018161C">
      <w:pPr>
        <w:rPr>
          <w:rFonts w:asciiTheme="minorHAnsi" w:hAnsiTheme="minorHAnsi"/>
          <w:sz w:val="24"/>
          <w:szCs w:val="24"/>
        </w:rPr>
      </w:pPr>
      <w:r w:rsidRPr="0045154D">
        <w:rPr>
          <w:rFonts w:asciiTheme="minorHAnsi" w:hAnsiTheme="minorHAnsi"/>
          <w:sz w:val="24"/>
          <w:szCs w:val="24"/>
        </w:rPr>
        <w:t xml:space="preserve">The average scores for each of the Critical Thinking core expectations </w:t>
      </w:r>
      <w:r w:rsidR="00C252C9" w:rsidRPr="0045154D">
        <w:rPr>
          <w:rFonts w:asciiTheme="minorHAnsi" w:hAnsiTheme="minorHAnsi"/>
          <w:sz w:val="24"/>
          <w:szCs w:val="24"/>
        </w:rPr>
        <w:t>a</w:t>
      </w:r>
      <w:r w:rsidRPr="0045154D">
        <w:rPr>
          <w:rFonts w:asciiTheme="minorHAnsi" w:hAnsiTheme="minorHAnsi"/>
          <w:sz w:val="24"/>
          <w:szCs w:val="24"/>
        </w:rPr>
        <w:t xml:space="preserve">re as follows: </w:t>
      </w:r>
    </w:p>
    <w:p w:rsidR="0018161C" w:rsidRPr="0045154D" w:rsidRDefault="0018161C" w:rsidP="0018161C">
      <w:pPr>
        <w:rPr>
          <w:rFonts w:asciiTheme="minorHAnsi" w:hAnsiTheme="minorHAnsi"/>
          <w:sz w:val="24"/>
          <w:szCs w:val="24"/>
        </w:rPr>
      </w:pPr>
    </w:p>
    <w:p w:rsidR="0018161C" w:rsidRPr="0045154D" w:rsidRDefault="0018161C" w:rsidP="0018161C">
      <w:pPr>
        <w:pStyle w:val="BodyText"/>
        <w:rPr>
          <w:rFonts w:asciiTheme="minorHAnsi" w:hAnsiTheme="minorHAnsi"/>
        </w:rPr>
      </w:pPr>
    </w:p>
    <w:p w:rsidR="0018161C" w:rsidRPr="0045154D" w:rsidRDefault="0018161C" w:rsidP="0018161C">
      <w:pPr>
        <w:pStyle w:val="BodyText"/>
        <w:jc w:val="center"/>
        <w:rPr>
          <w:rFonts w:asciiTheme="minorHAnsi" w:hAnsiTheme="minorHAnsi"/>
        </w:rPr>
      </w:pPr>
      <w:r w:rsidRPr="0045154D">
        <w:rPr>
          <w:rFonts w:asciiTheme="minorHAnsi" w:hAnsiTheme="minorHAnsi"/>
          <w:noProof/>
        </w:rPr>
        <w:drawing>
          <wp:inline distT="0" distB="0" distL="0" distR="0" wp14:anchorId="23544AC8" wp14:editId="73C59672">
            <wp:extent cx="4019550" cy="32156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 Submissions Average Scores for Intercultural Knowledge.png"/>
                    <pic:cNvPicPr/>
                  </pic:nvPicPr>
                  <pic:blipFill>
                    <a:blip r:embed="rId33">
                      <a:extLst>
                        <a:ext uri="{28A0092B-C50C-407E-A947-70E740481C1C}">
                          <a14:useLocalDpi xmlns:a14="http://schemas.microsoft.com/office/drawing/2010/main" val="0"/>
                        </a:ext>
                      </a:extLst>
                    </a:blip>
                    <a:stretch>
                      <a:fillRect/>
                    </a:stretch>
                  </pic:blipFill>
                  <pic:spPr>
                    <a:xfrm>
                      <a:off x="0" y="0"/>
                      <a:ext cx="4019550" cy="3215640"/>
                    </a:xfrm>
                    <a:prstGeom prst="rect">
                      <a:avLst/>
                    </a:prstGeom>
                  </pic:spPr>
                </pic:pic>
              </a:graphicData>
            </a:graphic>
          </wp:inline>
        </w:drawing>
      </w:r>
    </w:p>
    <w:p w:rsidR="0018161C" w:rsidRPr="0045154D" w:rsidRDefault="0018161C" w:rsidP="0018161C">
      <w:pPr>
        <w:rPr>
          <w:rFonts w:asciiTheme="minorHAnsi" w:hAnsiTheme="minorHAnsi"/>
          <w:sz w:val="24"/>
          <w:szCs w:val="24"/>
        </w:rPr>
      </w:pPr>
    </w:p>
    <w:p w:rsidR="0018161C" w:rsidRPr="0045154D" w:rsidRDefault="0018161C" w:rsidP="0018161C">
      <w:pPr>
        <w:rPr>
          <w:rFonts w:asciiTheme="minorHAnsi" w:hAnsiTheme="minorHAnsi"/>
          <w:i/>
          <w:sz w:val="24"/>
          <w:szCs w:val="24"/>
        </w:rPr>
      </w:pPr>
      <w:r w:rsidRPr="0045154D">
        <w:rPr>
          <w:rFonts w:asciiTheme="minorHAnsi" w:hAnsiTheme="minorHAnsi"/>
          <w:sz w:val="24"/>
          <w:szCs w:val="24"/>
        </w:rPr>
        <w:t xml:space="preserve">Students enrolled in COM 101, COM 225, and COM 290 demonstrated the highest level of competency on the Information Literacy rubric (3.3 out of 4).  Students had slightly higher achievement rates in the area of </w:t>
      </w:r>
      <w:r w:rsidRPr="0045154D">
        <w:rPr>
          <w:rFonts w:asciiTheme="minorHAnsi" w:hAnsiTheme="minorHAnsi"/>
          <w:i/>
          <w:sz w:val="24"/>
          <w:szCs w:val="24"/>
        </w:rPr>
        <w:t>Intercultural Curiosity</w:t>
      </w:r>
      <w:r w:rsidRPr="0045154D">
        <w:rPr>
          <w:rFonts w:asciiTheme="minorHAnsi" w:hAnsiTheme="minorHAnsi"/>
          <w:sz w:val="24"/>
          <w:szCs w:val="24"/>
        </w:rPr>
        <w:t xml:space="preserve">.  </w:t>
      </w:r>
    </w:p>
    <w:p w:rsidR="0018161C" w:rsidRPr="0045154D" w:rsidRDefault="0018161C" w:rsidP="0018161C">
      <w:pPr>
        <w:jc w:val="both"/>
        <w:rPr>
          <w:rFonts w:asciiTheme="minorHAnsi" w:hAnsiTheme="minorHAnsi"/>
          <w:sz w:val="24"/>
          <w:szCs w:val="24"/>
        </w:rPr>
      </w:pPr>
    </w:p>
    <w:p w:rsidR="0018161C" w:rsidRPr="0045154D" w:rsidRDefault="0018161C" w:rsidP="0018161C">
      <w:pPr>
        <w:jc w:val="both"/>
        <w:rPr>
          <w:rFonts w:asciiTheme="minorHAnsi" w:hAnsiTheme="minorHAnsi"/>
          <w:sz w:val="24"/>
          <w:szCs w:val="24"/>
        </w:rPr>
      </w:pPr>
      <w:r w:rsidRPr="0045154D">
        <w:rPr>
          <w:rFonts w:asciiTheme="minorHAnsi" w:hAnsiTheme="minorHAnsi"/>
          <w:sz w:val="24"/>
          <w:szCs w:val="24"/>
        </w:rPr>
        <w:lastRenderedPageBreak/>
        <w:t>Remarkably, there were no classes that scored, on average, in the lowest—or Benchmark category (1 out of 4) for this rubric, which suggests that students may have an ever increasing competency for Intercultural Knowledge.</w:t>
      </w:r>
    </w:p>
    <w:p w:rsidR="00F80649" w:rsidRDefault="00F80649" w:rsidP="0018161C">
      <w:pPr>
        <w:rPr>
          <w:rFonts w:asciiTheme="minorHAnsi" w:hAnsiTheme="minorHAnsi"/>
          <w:sz w:val="24"/>
          <w:szCs w:val="24"/>
        </w:rPr>
      </w:pPr>
    </w:p>
    <w:p w:rsidR="0018161C" w:rsidRPr="0045154D" w:rsidRDefault="0018161C" w:rsidP="0018161C">
      <w:pPr>
        <w:rPr>
          <w:rFonts w:asciiTheme="minorHAnsi" w:hAnsiTheme="minorHAnsi"/>
          <w:sz w:val="24"/>
          <w:szCs w:val="24"/>
        </w:rPr>
      </w:pPr>
      <w:r w:rsidRPr="0045154D">
        <w:rPr>
          <w:rFonts w:asciiTheme="minorHAnsi" w:hAnsiTheme="minorHAnsi"/>
          <w:sz w:val="24"/>
          <w:szCs w:val="24"/>
        </w:rPr>
        <w:t xml:space="preserve">Due to lack of faculty participation in </w:t>
      </w:r>
      <w:proofErr w:type="gramStart"/>
      <w:r w:rsidRPr="0045154D">
        <w:rPr>
          <w:rFonts w:asciiTheme="minorHAnsi" w:hAnsiTheme="minorHAnsi"/>
          <w:sz w:val="24"/>
          <w:szCs w:val="24"/>
        </w:rPr>
        <w:t>Spring</w:t>
      </w:r>
      <w:proofErr w:type="gramEnd"/>
      <w:r w:rsidRPr="0045154D">
        <w:rPr>
          <w:rFonts w:asciiTheme="minorHAnsi" w:hAnsiTheme="minorHAnsi"/>
          <w:sz w:val="24"/>
          <w:szCs w:val="24"/>
        </w:rPr>
        <w:t xml:space="preserve"> and Summer 2013, it is difficult to form conclusions about achievement trends; however, it should be noted that overall scores in Fall 2012 stood at 2.4 and in Fall 2013, they were ranked at 3.2.</w:t>
      </w:r>
    </w:p>
    <w:p w:rsidR="0018161C" w:rsidRPr="0045154D" w:rsidRDefault="0018161C">
      <w:pPr>
        <w:rPr>
          <w:rFonts w:asciiTheme="minorHAnsi" w:hAnsiTheme="minorHAnsi"/>
          <w:sz w:val="24"/>
          <w:szCs w:val="24"/>
        </w:rPr>
      </w:pPr>
      <w:r w:rsidRPr="0045154D">
        <w:rPr>
          <w:rFonts w:asciiTheme="minorHAnsi" w:hAnsiTheme="minorHAnsi"/>
          <w:sz w:val="24"/>
          <w:szCs w:val="24"/>
        </w:rPr>
        <w:br w:type="page"/>
      </w:r>
    </w:p>
    <w:p w:rsidR="0018161C" w:rsidRPr="0045154D" w:rsidRDefault="0018161C" w:rsidP="0018161C">
      <w:pPr>
        <w:pStyle w:val="Heading2"/>
        <w:rPr>
          <w:rFonts w:asciiTheme="minorHAnsi" w:hAnsiTheme="minorHAnsi"/>
          <w:sz w:val="28"/>
          <w:szCs w:val="28"/>
        </w:rPr>
      </w:pPr>
      <w:r w:rsidRPr="0045154D">
        <w:rPr>
          <w:rFonts w:asciiTheme="minorHAnsi" w:hAnsiTheme="minorHAnsi"/>
          <w:sz w:val="28"/>
          <w:szCs w:val="28"/>
        </w:rPr>
        <w:lastRenderedPageBreak/>
        <w:t>oral communication rubric</w:t>
      </w:r>
    </w:p>
    <w:p w:rsidR="0018161C" w:rsidRPr="0045154D" w:rsidRDefault="0018161C" w:rsidP="0018161C">
      <w:pPr>
        <w:pStyle w:val="BodyText"/>
        <w:rPr>
          <w:rFonts w:asciiTheme="minorHAnsi" w:hAnsiTheme="minorHAnsi"/>
        </w:rPr>
      </w:pPr>
    </w:p>
    <w:p w:rsidR="0018161C" w:rsidRPr="0045154D" w:rsidRDefault="0018161C" w:rsidP="0018161C">
      <w:pPr>
        <w:rPr>
          <w:rFonts w:asciiTheme="minorHAnsi" w:hAnsiTheme="minorHAnsi"/>
          <w:sz w:val="24"/>
          <w:szCs w:val="24"/>
        </w:rPr>
      </w:pPr>
      <w:r w:rsidRPr="0045154D">
        <w:rPr>
          <w:rFonts w:asciiTheme="minorHAnsi" w:hAnsiTheme="minorHAnsi"/>
          <w:sz w:val="24"/>
          <w:szCs w:val="24"/>
        </w:rPr>
        <w:t>Oral Communication rubrics were received for the following courses:</w:t>
      </w:r>
    </w:p>
    <w:p w:rsidR="0018161C" w:rsidRPr="0045154D" w:rsidRDefault="0018161C" w:rsidP="0018161C">
      <w:pPr>
        <w:rPr>
          <w:rFonts w:asciiTheme="minorHAnsi" w:hAnsiTheme="minorHAnsi"/>
          <w:sz w:val="24"/>
          <w:szCs w:val="24"/>
        </w:rPr>
      </w:pPr>
    </w:p>
    <w:p w:rsidR="0018161C" w:rsidRPr="0045154D" w:rsidRDefault="0018161C" w:rsidP="0018161C">
      <w:pPr>
        <w:rPr>
          <w:rFonts w:asciiTheme="minorHAnsi" w:hAnsiTheme="minorHAnsi"/>
          <w:sz w:val="24"/>
          <w:szCs w:val="24"/>
        </w:rPr>
      </w:pPr>
      <w:r w:rsidRPr="0045154D">
        <w:rPr>
          <w:rFonts w:asciiTheme="minorHAnsi" w:hAnsiTheme="minorHAnsi"/>
          <w:sz w:val="24"/>
          <w:szCs w:val="24"/>
        </w:rPr>
        <w:t xml:space="preserve">COM 101 </w:t>
      </w:r>
      <w:proofErr w:type="gramStart"/>
      <w:r w:rsidRPr="0045154D">
        <w:rPr>
          <w:rFonts w:asciiTheme="minorHAnsi" w:hAnsiTheme="minorHAnsi"/>
          <w:sz w:val="24"/>
          <w:szCs w:val="24"/>
        </w:rPr>
        <w:t>Introduction</w:t>
      </w:r>
      <w:proofErr w:type="gramEnd"/>
      <w:r w:rsidRPr="0045154D">
        <w:rPr>
          <w:rFonts w:asciiTheme="minorHAnsi" w:hAnsiTheme="minorHAnsi"/>
          <w:sz w:val="24"/>
          <w:szCs w:val="24"/>
        </w:rPr>
        <w:t xml:space="preserve"> to Comm. &amp; Public Speaking (THEARC)</w:t>
      </w:r>
    </w:p>
    <w:p w:rsidR="0018161C" w:rsidRPr="0045154D" w:rsidRDefault="0018161C" w:rsidP="0018161C">
      <w:pPr>
        <w:rPr>
          <w:rFonts w:asciiTheme="minorHAnsi" w:hAnsiTheme="minorHAnsi"/>
          <w:sz w:val="24"/>
          <w:szCs w:val="24"/>
        </w:rPr>
      </w:pPr>
      <w:r w:rsidRPr="0045154D">
        <w:rPr>
          <w:rFonts w:asciiTheme="minorHAnsi" w:hAnsiTheme="minorHAnsi"/>
          <w:sz w:val="24"/>
          <w:szCs w:val="24"/>
        </w:rPr>
        <w:t xml:space="preserve">COM </w:t>
      </w:r>
      <w:proofErr w:type="gramStart"/>
      <w:r w:rsidRPr="0045154D">
        <w:rPr>
          <w:rFonts w:asciiTheme="minorHAnsi" w:hAnsiTheme="minorHAnsi"/>
          <w:sz w:val="24"/>
          <w:szCs w:val="24"/>
        </w:rPr>
        <w:t>290 Public Speaking</w:t>
      </w:r>
      <w:proofErr w:type="gramEnd"/>
    </w:p>
    <w:p w:rsidR="0018161C" w:rsidRPr="0045154D" w:rsidRDefault="0018161C" w:rsidP="0018161C">
      <w:pPr>
        <w:rPr>
          <w:rFonts w:asciiTheme="minorHAnsi" w:hAnsiTheme="minorHAnsi"/>
          <w:sz w:val="24"/>
          <w:szCs w:val="24"/>
        </w:rPr>
      </w:pPr>
      <w:proofErr w:type="gramStart"/>
      <w:r w:rsidRPr="0045154D">
        <w:rPr>
          <w:rFonts w:asciiTheme="minorHAnsi" w:hAnsiTheme="minorHAnsi"/>
          <w:sz w:val="24"/>
          <w:szCs w:val="24"/>
        </w:rPr>
        <w:t>SOCY/HUMR 499 Senior Seminar.</w:t>
      </w:r>
      <w:proofErr w:type="gramEnd"/>
    </w:p>
    <w:p w:rsidR="0018161C" w:rsidRPr="0045154D" w:rsidRDefault="0018161C" w:rsidP="0018161C">
      <w:pPr>
        <w:rPr>
          <w:rFonts w:asciiTheme="minorHAnsi" w:hAnsiTheme="minorHAnsi"/>
          <w:sz w:val="24"/>
          <w:szCs w:val="24"/>
        </w:rPr>
      </w:pPr>
    </w:p>
    <w:p w:rsidR="0018161C" w:rsidRPr="0045154D" w:rsidRDefault="0018161C" w:rsidP="0018161C">
      <w:pPr>
        <w:rPr>
          <w:rFonts w:asciiTheme="minorHAnsi" w:hAnsiTheme="minorHAnsi"/>
          <w:sz w:val="24"/>
          <w:szCs w:val="24"/>
        </w:rPr>
      </w:pPr>
    </w:p>
    <w:p w:rsidR="0018161C" w:rsidRPr="0045154D" w:rsidRDefault="0018161C" w:rsidP="0018161C">
      <w:pPr>
        <w:rPr>
          <w:rFonts w:asciiTheme="minorHAnsi" w:eastAsiaTheme="minorHAnsi" w:hAnsiTheme="minorHAnsi" w:cstheme="minorBidi"/>
          <w:i/>
          <w:sz w:val="24"/>
          <w:szCs w:val="24"/>
        </w:rPr>
      </w:pPr>
      <w:r w:rsidRPr="0045154D">
        <w:rPr>
          <w:rFonts w:asciiTheme="minorHAnsi" w:hAnsiTheme="minorHAnsi"/>
          <w:sz w:val="24"/>
          <w:szCs w:val="24"/>
        </w:rPr>
        <w:t xml:space="preserve">Core expectations for the Intercultural Knowledge rubric include </w:t>
      </w:r>
      <w:r w:rsidRPr="0045154D">
        <w:rPr>
          <w:rFonts w:asciiTheme="minorHAnsi" w:hAnsiTheme="minorHAnsi"/>
          <w:i/>
          <w:sz w:val="24"/>
          <w:szCs w:val="24"/>
        </w:rPr>
        <w:t xml:space="preserve">Organization, Language, Delivery, Supporting Material, </w:t>
      </w:r>
      <w:r w:rsidRPr="0045154D">
        <w:rPr>
          <w:rFonts w:asciiTheme="minorHAnsi" w:hAnsiTheme="minorHAnsi"/>
          <w:sz w:val="24"/>
          <w:szCs w:val="24"/>
        </w:rPr>
        <w:t>and</w:t>
      </w:r>
      <w:r w:rsidRPr="0045154D">
        <w:rPr>
          <w:rFonts w:asciiTheme="minorHAnsi" w:hAnsiTheme="minorHAnsi"/>
          <w:i/>
          <w:sz w:val="24"/>
          <w:szCs w:val="24"/>
        </w:rPr>
        <w:t xml:space="preserve"> Central Message</w:t>
      </w:r>
      <w:r w:rsidRPr="0045154D">
        <w:rPr>
          <w:rFonts w:asciiTheme="minorHAnsi" w:hAnsiTheme="minorHAnsi"/>
          <w:i/>
          <w:color w:val="000000"/>
          <w:sz w:val="24"/>
          <w:szCs w:val="24"/>
        </w:rPr>
        <w:t>.</w:t>
      </w:r>
    </w:p>
    <w:p w:rsidR="0018161C" w:rsidRPr="0045154D" w:rsidRDefault="0018161C" w:rsidP="0018161C">
      <w:pPr>
        <w:rPr>
          <w:rFonts w:asciiTheme="minorHAnsi" w:hAnsiTheme="minorHAnsi"/>
          <w:sz w:val="24"/>
          <w:szCs w:val="24"/>
        </w:rPr>
      </w:pPr>
    </w:p>
    <w:p w:rsidR="0018161C" w:rsidRPr="0045154D" w:rsidRDefault="0018161C" w:rsidP="0018161C">
      <w:pPr>
        <w:rPr>
          <w:rFonts w:asciiTheme="minorHAnsi" w:hAnsiTheme="minorHAnsi"/>
          <w:sz w:val="24"/>
          <w:szCs w:val="24"/>
        </w:rPr>
      </w:pPr>
      <w:r w:rsidRPr="0045154D">
        <w:rPr>
          <w:rFonts w:asciiTheme="minorHAnsi" w:hAnsiTheme="minorHAnsi"/>
          <w:sz w:val="24"/>
          <w:szCs w:val="24"/>
        </w:rPr>
        <w:t xml:space="preserve">The average scores for each of the Oral Communication core expectations </w:t>
      </w:r>
      <w:r w:rsidR="00C252C9" w:rsidRPr="0045154D">
        <w:rPr>
          <w:rFonts w:asciiTheme="minorHAnsi" w:hAnsiTheme="minorHAnsi"/>
          <w:sz w:val="24"/>
          <w:szCs w:val="24"/>
        </w:rPr>
        <w:t>a</w:t>
      </w:r>
      <w:r w:rsidRPr="0045154D">
        <w:rPr>
          <w:rFonts w:asciiTheme="minorHAnsi" w:hAnsiTheme="minorHAnsi"/>
          <w:sz w:val="24"/>
          <w:szCs w:val="24"/>
        </w:rPr>
        <w:t xml:space="preserve">re as follows: </w:t>
      </w:r>
    </w:p>
    <w:p w:rsidR="00C252C9" w:rsidRPr="0045154D" w:rsidRDefault="00C252C9" w:rsidP="0018161C">
      <w:pPr>
        <w:rPr>
          <w:rFonts w:asciiTheme="minorHAnsi" w:hAnsiTheme="minorHAnsi"/>
          <w:sz w:val="24"/>
          <w:szCs w:val="24"/>
        </w:rPr>
      </w:pPr>
    </w:p>
    <w:p w:rsidR="0018161C" w:rsidRPr="0045154D" w:rsidRDefault="0018161C" w:rsidP="0018161C">
      <w:pPr>
        <w:rPr>
          <w:rFonts w:asciiTheme="minorHAnsi" w:hAnsiTheme="minorHAnsi"/>
          <w:sz w:val="24"/>
          <w:szCs w:val="24"/>
        </w:rPr>
      </w:pPr>
    </w:p>
    <w:p w:rsidR="0018161C" w:rsidRPr="0045154D" w:rsidRDefault="0018161C" w:rsidP="0018161C">
      <w:pPr>
        <w:rPr>
          <w:rFonts w:asciiTheme="minorHAnsi" w:hAnsiTheme="minorHAnsi"/>
          <w:sz w:val="24"/>
          <w:szCs w:val="24"/>
        </w:rPr>
      </w:pPr>
    </w:p>
    <w:p w:rsidR="0018161C" w:rsidRPr="0045154D" w:rsidRDefault="0018161C" w:rsidP="0018161C">
      <w:pPr>
        <w:jc w:val="center"/>
        <w:rPr>
          <w:rFonts w:asciiTheme="minorHAnsi" w:hAnsiTheme="minorHAnsi"/>
          <w:sz w:val="24"/>
          <w:szCs w:val="24"/>
        </w:rPr>
      </w:pPr>
      <w:r w:rsidRPr="0045154D">
        <w:rPr>
          <w:rFonts w:asciiTheme="minorHAnsi" w:hAnsiTheme="minorHAnsi"/>
          <w:noProof/>
        </w:rPr>
        <w:drawing>
          <wp:inline distT="0" distB="0" distL="0" distR="0" wp14:anchorId="7E2991AA" wp14:editId="1BC62983">
            <wp:extent cx="4086225" cy="3268980"/>
            <wp:effectExtent l="0" t="0" r="9525"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 Submissions Average Scores for Oral Communication.png"/>
                    <pic:cNvPicPr/>
                  </pic:nvPicPr>
                  <pic:blipFill>
                    <a:blip r:embed="rId34">
                      <a:extLst>
                        <a:ext uri="{28A0092B-C50C-407E-A947-70E740481C1C}">
                          <a14:useLocalDpi xmlns:a14="http://schemas.microsoft.com/office/drawing/2010/main" val="0"/>
                        </a:ext>
                      </a:extLst>
                    </a:blip>
                    <a:stretch>
                      <a:fillRect/>
                    </a:stretch>
                  </pic:blipFill>
                  <pic:spPr>
                    <a:xfrm>
                      <a:off x="0" y="0"/>
                      <a:ext cx="4086225" cy="3268980"/>
                    </a:xfrm>
                    <a:prstGeom prst="rect">
                      <a:avLst/>
                    </a:prstGeom>
                  </pic:spPr>
                </pic:pic>
              </a:graphicData>
            </a:graphic>
          </wp:inline>
        </w:drawing>
      </w:r>
    </w:p>
    <w:p w:rsidR="0018161C" w:rsidRPr="0045154D" w:rsidRDefault="0018161C" w:rsidP="0018161C">
      <w:pPr>
        <w:pStyle w:val="BodyText"/>
        <w:rPr>
          <w:rFonts w:asciiTheme="minorHAnsi" w:hAnsiTheme="minorHAnsi"/>
          <w:sz w:val="24"/>
          <w:szCs w:val="24"/>
        </w:rPr>
      </w:pPr>
    </w:p>
    <w:p w:rsidR="0018161C" w:rsidRPr="0045154D" w:rsidRDefault="0018161C" w:rsidP="0018161C">
      <w:pPr>
        <w:rPr>
          <w:rFonts w:asciiTheme="minorHAnsi" w:hAnsiTheme="minorHAnsi"/>
          <w:sz w:val="24"/>
          <w:szCs w:val="24"/>
        </w:rPr>
      </w:pPr>
      <w:r w:rsidRPr="0045154D">
        <w:rPr>
          <w:rFonts w:asciiTheme="minorHAnsi" w:hAnsiTheme="minorHAnsi"/>
          <w:sz w:val="24"/>
          <w:szCs w:val="24"/>
        </w:rPr>
        <w:t xml:space="preserve">Students enrolled in COM 101 and COM 290 demonstrated highest level of competency on the Oral Communication rubric (3.2 out of 4).  Students had slightly higher achievement rates in the area of Delivery.  </w:t>
      </w:r>
    </w:p>
    <w:p w:rsidR="0018161C" w:rsidRPr="0045154D" w:rsidRDefault="0018161C" w:rsidP="0018161C">
      <w:pPr>
        <w:rPr>
          <w:rFonts w:asciiTheme="minorHAnsi" w:hAnsiTheme="minorHAnsi"/>
          <w:i/>
          <w:sz w:val="24"/>
          <w:szCs w:val="24"/>
        </w:rPr>
      </w:pPr>
    </w:p>
    <w:p w:rsidR="0018161C" w:rsidRPr="0045154D" w:rsidRDefault="0018161C" w:rsidP="0018161C">
      <w:pPr>
        <w:jc w:val="both"/>
        <w:rPr>
          <w:rFonts w:asciiTheme="minorHAnsi" w:hAnsiTheme="minorHAnsi"/>
          <w:sz w:val="24"/>
          <w:szCs w:val="24"/>
        </w:rPr>
      </w:pPr>
      <w:r w:rsidRPr="0045154D">
        <w:rPr>
          <w:rFonts w:asciiTheme="minorHAnsi" w:hAnsiTheme="minorHAnsi"/>
          <w:sz w:val="24"/>
          <w:szCs w:val="24"/>
        </w:rPr>
        <w:lastRenderedPageBreak/>
        <w:t xml:space="preserve">Remarkably, there were no classes that scored, on average, in the lowest—or Benchmark category for this rubric (1), which suggests that students may have an ever increasing competency Oral Communication. </w:t>
      </w:r>
    </w:p>
    <w:p w:rsidR="0018161C" w:rsidRPr="0045154D" w:rsidRDefault="0018161C" w:rsidP="0018161C">
      <w:pPr>
        <w:rPr>
          <w:rFonts w:asciiTheme="minorHAnsi" w:hAnsiTheme="minorHAnsi"/>
          <w:sz w:val="24"/>
          <w:szCs w:val="24"/>
        </w:rPr>
      </w:pPr>
    </w:p>
    <w:p w:rsidR="0018161C" w:rsidRPr="0045154D" w:rsidRDefault="0018161C" w:rsidP="0018161C">
      <w:pPr>
        <w:rPr>
          <w:rFonts w:asciiTheme="minorHAnsi" w:hAnsiTheme="minorHAnsi"/>
          <w:sz w:val="24"/>
          <w:szCs w:val="24"/>
        </w:rPr>
      </w:pPr>
      <w:r w:rsidRPr="0045154D">
        <w:rPr>
          <w:rFonts w:asciiTheme="minorHAnsi" w:hAnsiTheme="minorHAnsi"/>
          <w:sz w:val="24"/>
          <w:szCs w:val="24"/>
        </w:rPr>
        <w:t xml:space="preserve">Due to no faculty participation in </w:t>
      </w:r>
      <w:proofErr w:type="gramStart"/>
      <w:r w:rsidRPr="0045154D">
        <w:rPr>
          <w:rFonts w:asciiTheme="minorHAnsi" w:hAnsiTheme="minorHAnsi"/>
          <w:sz w:val="24"/>
          <w:szCs w:val="24"/>
        </w:rPr>
        <w:t>Summer</w:t>
      </w:r>
      <w:proofErr w:type="gramEnd"/>
      <w:r w:rsidRPr="0045154D">
        <w:rPr>
          <w:rFonts w:asciiTheme="minorHAnsi" w:hAnsiTheme="minorHAnsi"/>
          <w:sz w:val="24"/>
          <w:szCs w:val="24"/>
        </w:rPr>
        <w:t xml:space="preserve"> 2013, it is difficult to form conclusions about achievement trends.</w:t>
      </w:r>
    </w:p>
    <w:p w:rsidR="0018161C" w:rsidRPr="0045154D" w:rsidRDefault="0018161C" w:rsidP="0018161C">
      <w:pPr>
        <w:pStyle w:val="Heading2"/>
        <w:rPr>
          <w:rFonts w:asciiTheme="minorHAnsi" w:hAnsiTheme="minorHAnsi"/>
          <w:sz w:val="28"/>
          <w:szCs w:val="28"/>
        </w:rPr>
      </w:pPr>
      <w:r w:rsidRPr="0045154D">
        <w:rPr>
          <w:rFonts w:asciiTheme="minorHAnsi" w:hAnsiTheme="minorHAnsi"/>
          <w:sz w:val="24"/>
          <w:szCs w:val="24"/>
        </w:rPr>
        <w:br w:type="page"/>
      </w:r>
      <w:r w:rsidRPr="0045154D">
        <w:rPr>
          <w:rFonts w:asciiTheme="minorHAnsi" w:hAnsiTheme="minorHAnsi"/>
          <w:sz w:val="28"/>
          <w:szCs w:val="28"/>
        </w:rPr>
        <w:lastRenderedPageBreak/>
        <w:t>problem solving rubric</w:t>
      </w:r>
    </w:p>
    <w:p w:rsidR="0018161C" w:rsidRPr="0045154D" w:rsidRDefault="0018161C" w:rsidP="0018161C">
      <w:pPr>
        <w:pStyle w:val="BodyText"/>
        <w:rPr>
          <w:rFonts w:asciiTheme="minorHAnsi" w:hAnsiTheme="minorHAnsi"/>
          <w:sz w:val="24"/>
          <w:szCs w:val="24"/>
        </w:rPr>
      </w:pPr>
    </w:p>
    <w:p w:rsidR="0018161C" w:rsidRPr="0045154D" w:rsidRDefault="0018161C" w:rsidP="0018161C">
      <w:pPr>
        <w:pStyle w:val="BodyText"/>
        <w:ind w:firstLine="0"/>
        <w:rPr>
          <w:rFonts w:asciiTheme="minorHAnsi" w:hAnsiTheme="minorHAnsi"/>
          <w:sz w:val="24"/>
          <w:szCs w:val="24"/>
        </w:rPr>
      </w:pPr>
      <w:r w:rsidRPr="0045154D">
        <w:rPr>
          <w:rFonts w:asciiTheme="minorHAnsi" w:hAnsiTheme="minorHAnsi"/>
          <w:sz w:val="24"/>
          <w:szCs w:val="24"/>
        </w:rPr>
        <w:t>Problem Solving rubrics were received for the following courses:</w:t>
      </w:r>
    </w:p>
    <w:p w:rsidR="0018161C" w:rsidRPr="0045154D" w:rsidRDefault="0018161C" w:rsidP="0018161C">
      <w:pPr>
        <w:pStyle w:val="BodyText"/>
        <w:spacing w:after="0"/>
        <w:ind w:firstLine="0"/>
        <w:rPr>
          <w:rFonts w:asciiTheme="minorHAnsi" w:hAnsiTheme="minorHAnsi"/>
          <w:sz w:val="24"/>
          <w:szCs w:val="24"/>
        </w:rPr>
      </w:pPr>
      <w:r w:rsidRPr="0045154D">
        <w:rPr>
          <w:rFonts w:asciiTheme="minorHAnsi" w:hAnsiTheme="minorHAnsi"/>
          <w:sz w:val="24"/>
          <w:szCs w:val="24"/>
        </w:rPr>
        <w:t xml:space="preserve">BIOL 101 </w:t>
      </w:r>
      <w:proofErr w:type="gramStart"/>
      <w:r w:rsidRPr="0045154D">
        <w:rPr>
          <w:rFonts w:asciiTheme="minorHAnsi" w:hAnsiTheme="minorHAnsi"/>
          <w:sz w:val="24"/>
          <w:szCs w:val="24"/>
        </w:rPr>
        <w:t>Introduction</w:t>
      </w:r>
      <w:proofErr w:type="gramEnd"/>
      <w:r w:rsidRPr="0045154D">
        <w:rPr>
          <w:rFonts w:asciiTheme="minorHAnsi" w:hAnsiTheme="minorHAnsi"/>
          <w:sz w:val="24"/>
          <w:szCs w:val="24"/>
        </w:rPr>
        <w:t xml:space="preserve"> to Biology</w:t>
      </w:r>
    </w:p>
    <w:p w:rsidR="0018161C" w:rsidRPr="0045154D" w:rsidRDefault="0018161C" w:rsidP="0018161C">
      <w:pPr>
        <w:pStyle w:val="BodyText"/>
        <w:spacing w:after="0"/>
        <w:ind w:firstLine="0"/>
        <w:rPr>
          <w:rFonts w:asciiTheme="minorHAnsi" w:hAnsiTheme="minorHAnsi"/>
          <w:sz w:val="24"/>
          <w:szCs w:val="24"/>
        </w:rPr>
      </w:pPr>
      <w:r w:rsidRPr="0045154D">
        <w:rPr>
          <w:rFonts w:asciiTheme="minorHAnsi" w:hAnsiTheme="minorHAnsi"/>
          <w:sz w:val="24"/>
          <w:szCs w:val="24"/>
        </w:rPr>
        <w:t xml:space="preserve">ENVS 101 Discovering Planet Earth </w:t>
      </w:r>
    </w:p>
    <w:p w:rsidR="0018161C" w:rsidRPr="0045154D" w:rsidRDefault="0018161C" w:rsidP="0018161C">
      <w:pPr>
        <w:pStyle w:val="BodyText"/>
        <w:spacing w:after="0"/>
        <w:ind w:firstLine="0"/>
        <w:rPr>
          <w:rFonts w:asciiTheme="minorHAnsi" w:hAnsiTheme="minorHAnsi"/>
          <w:sz w:val="24"/>
          <w:szCs w:val="24"/>
        </w:rPr>
      </w:pPr>
      <w:r w:rsidRPr="0045154D">
        <w:rPr>
          <w:rFonts w:asciiTheme="minorHAnsi" w:hAnsiTheme="minorHAnsi"/>
          <w:sz w:val="24"/>
          <w:szCs w:val="24"/>
        </w:rPr>
        <w:t>HUMR/SOCY 311 Research Methods for Human Relations</w:t>
      </w:r>
    </w:p>
    <w:p w:rsidR="0018161C" w:rsidRPr="0045154D" w:rsidRDefault="0018161C" w:rsidP="0018161C">
      <w:pPr>
        <w:pStyle w:val="BodyText"/>
        <w:spacing w:after="0"/>
        <w:ind w:firstLine="0"/>
        <w:rPr>
          <w:rFonts w:asciiTheme="minorHAnsi" w:hAnsiTheme="minorHAnsi"/>
          <w:sz w:val="24"/>
          <w:szCs w:val="24"/>
        </w:rPr>
      </w:pPr>
      <w:r w:rsidRPr="0045154D">
        <w:rPr>
          <w:rFonts w:asciiTheme="minorHAnsi" w:hAnsiTheme="minorHAnsi"/>
          <w:sz w:val="24"/>
          <w:szCs w:val="24"/>
        </w:rPr>
        <w:t xml:space="preserve">MATH 108 Finite </w:t>
      </w:r>
      <w:proofErr w:type="gramStart"/>
      <w:r w:rsidRPr="0045154D">
        <w:rPr>
          <w:rFonts w:asciiTheme="minorHAnsi" w:hAnsiTheme="minorHAnsi"/>
          <w:sz w:val="24"/>
          <w:szCs w:val="24"/>
        </w:rPr>
        <w:t>Math</w:t>
      </w:r>
      <w:proofErr w:type="gramEnd"/>
    </w:p>
    <w:p w:rsidR="0018161C" w:rsidRPr="0045154D" w:rsidRDefault="0018161C" w:rsidP="0018161C">
      <w:pPr>
        <w:pStyle w:val="BodyText"/>
        <w:spacing w:after="0"/>
        <w:ind w:firstLine="0"/>
        <w:rPr>
          <w:rFonts w:asciiTheme="minorHAnsi" w:hAnsiTheme="minorHAnsi"/>
          <w:sz w:val="24"/>
          <w:szCs w:val="24"/>
        </w:rPr>
      </w:pPr>
      <w:r w:rsidRPr="0045154D">
        <w:rPr>
          <w:rFonts w:asciiTheme="minorHAnsi" w:hAnsiTheme="minorHAnsi"/>
          <w:sz w:val="24"/>
          <w:szCs w:val="24"/>
        </w:rPr>
        <w:t>MATH 109 Foundations of Mathematics</w:t>
      </w:r>
    </w:p>
    <w:p w:rsidR="0018161C" w:rsidRPr="0045154D" w:rsidRDefault="0018161C" w:rsidP="0018161C">
      <w:pPr>
        <w:pStyle w:val="BodyText"/>
        <w:spacing w:after="0"/>
        <w:ind w:firstLine="0"/>
        <w:rPr>
          <w:rFonts w:asciiTheme="minorHAnsi" w:hAnsiTheme="minorHAnsi"/>
          <w:sz w:val="24"/>
          <w:szCs w:val="24"/>
        </w:rPr>
      </w:pPr>
      <w:r w:rsidRPr="0045154D">
        <w:rPr>
          <w:rFonts w:asciiTheme="minorHAnsi" w:hAnsiTheme="minorHAnsi"/>
          <w:sz w:val="24"/>
          <w:szCs w:val="24"/>
        </w:rPr>
        <w:t xml:space="preserve">MATH 110 </w:t>
      </w:r>
      <w:proofErr w:type="gramStart"/>
      <w:r w:rsidRPr="0045154D">
        <w:rPr>
          <w:rFonts w:asciiTheme="minorHAnsi" w:hAnsiTheme="minorHAnsi"/>
          <w:sz w:val="24"/>
          <w:szCs w:val="24"/>
        </w:rPr>
        <w:t>Introduction</w:t>
      </w:r>
      <w:proofErr w:type="gramEnd"/>
      <w:r w:rsidRPr="0045154D">
        <w:rPr>
          <w:rFonts w:asciiTheme="minorHAnsi" w:hAnsiTheme="minorHAnsi"/>
          <w:sz w:val="24"/>
          <w:szCs w:val="24"/>
        </w:rPr>
        <w:t xml:space="preserve"> to Statistics</w:t>
      </w:r>
    </w:p>
    <w:p w:rsidR="0018161C" w:rsidRPr="0045154D" w:rsidRDefault="0018161C" w:rsidP="0018161C">
      <w:pPr>
        <w:pStyle w:val="BodyText"/>
        <w:ind w:firstLine="0"/>
        <w:rPr>
          <w:rFonts w:asciiTheme="minorHAnsi" w:hAnsiTheme="minorHAnsi"/>
          <w:sz w:val="24"/>
          <w:szCs w:val="24"/>
        </w:rPr>
      </w:pPr>
    </w:p>
    <w:p w:rsidR="0018161C" w:rsidRPr="0045154D" w:rsidRDefault="0018161C" w:rsidP="0018161C">
      <w:pPr>
        <w:pStyle w:val="BodyText"/>
        <w:ind w:firstLine="0"/>
        <w:rPr>
          <w:rFonts w:asciiTheme="minorHAnsi" w:hAnsiTheme="minorHAnsi"/>
          <w:sz w:val="24"/>
          <w:szCs w:val="24"/>
        </w:rPr>
      </w:pPr>
      <w:r w:rsidRPr="0045154D">
        <w:rPr>
          <w:rFonts w:asciiTheme="minorHAnsi" w:hAnsiTheme="minorHAnsi"/>
          <w:sz w:val="24"/>
          <w:szCs w:val="24"/>
        </w:rPr>
        <w:t>Core expectations for the Problem Solving rubric include Define Problems, Identify Strategies, Propose Solutions/Hypotheses, Evaluate Potential Solutions, Implement Solutions, and Evaluate Outcomes.</w:t>
      </w:r>
    </w:p>
    <w:p w:rsidR="0018161C" w:rsidRPr="0045154D" w:rsidRDefault="0018161C" w:rsidP="0018161C">
      <w:pPr>
        <w:pStyle w:val="BodyText"/>
        <w:ind w:firstLine="0"/>
        <w:rPr>
          <w:rFonts w:asciiTheme="minorHAnsi" w:hAnsiTheme="minorHAnsi"/>
          <w:sz w:val="24"/>
          <w:szCs w:val="24"/>
        </w:rPr>
      </w:pPr>
      <w:r w:rsidRPr="0045154D">
        <w:rPr>
          <w:rFonts w:asciiTheme="minorHAnsi" w:hAnsiTheme="minorHAnsi"/>
          <w:sz w:val="24"/>
          <w:szCs w:val="24"/>
        </w:rPr>
        <w:t>The average scores for each of the Problem Solvi</w:t>
      </w:r>
      <w:r w:rsidR="00C252C9" w:rsidRPr="0045154D">
        <w:rPr>
          <w:rFonts w:asciiTheme="minorHAnsi" w:hAnsiTheme="minorHAnsi"/>
          <w:sz w:val="24"/>
          <w:szCs w:val="24"/>
        </w:rPr>
        <w:t>ng core expectations ar</w:t>
      </w:r>
      <w:r w:rsidRPr="0045154D">
        <w:rPr>
          <w:rFonts w:asciiTheme="minorHAnsi" w:hAnsiTheme="minorHAnsi"/>
          <w:sz w:val="24"/>
          <w:szCs w:val="24"/>
        </w:rPr>
        <w:t>e as follows:</w:t>
      </w:r>
    </w:p>
    <w:p w:rsidR="00C252C9" w:rsidRPr="0045154D" w:rsidRDefault="00C252C9" w:rsidP="0018161C">
      <w:pPr>
        <w:pStyle w:val="BodyText"/>
        <w:ind w:firstLine="0"/>
        <w:rPr>
          <w:rFonts w:asciiTheme="minorHAnsi" w:hAnsiTheme="minorHAnsi"/>
          <w:sz w:val="24"/>
          <w:szCs w:val="24"/>
        </w:rPr>
      </w:pPr>
    </w:p>
    <w:p w:rsidR="00C252C9" w:rsidRPr="0045154D" w:rsidRDefault="00C252C9" w:rsidP="00C252C9">
      <w:pPr>
        <w:pStyle w:val="BodyText"/>
        <w:ind w:firstLine="0"/>
        <w:jc w:val="center"/>
        <w:rPr>
          <w:rFonts w:asciiTheme="minorHAnsi" w:hAnsiTheme="minorHAnsi"/>
          <w:sz w:val="24"/>
          <w:szCs w:val="24"/>
        </w:rPr>
      </w:pPr>
      <w:r w:rsidRPr="0045154D">
        <w:rPr>
          <w:rFonts w:asciiTheme="minorHAnsi" w:hAnsiTheme="minorHAnsi"/>
          <w:noProof/>
        </w:rPr>
        <w:drawing>
          <wp:inline distT="0" distB="0" distL="0" distR="0" wp14:anchorId="1C3338B8" wp14:editId="7413B22C">
            <wp:extent cx="3929063" cy="31432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 Submissions Average Scores for Problem Solving.png"/>
                    <pic:cNvPicPr/>
                  </pic:nvPicPr>
                  <pic:blipFill>
                    <a:blip r:embed="rId35">
                      <a:extLst>
                        <a:ext uri="{28A0092B-C50C-407E-A947-70E740481C1C}">
                          <a14:useLocalDpi xmlns:a14="http://schemas.microsoft.com/office/drawing/2010/main" val="0"/>
                        </a:ext>
                      </a:extLst>
                    </a:blip>
                    <a:stretch>
                      <a:fillRect/>
                    </a:stretch>
                  </pic:blipFill>
                  <pic:spPr>
                    <a:xfrm>
                      <a:off x="0" y="0"/>
                      <a:ext cx="3929063" cy="3143250"/>
                    </a:xfrm>
                    <a:prstGeom prst="rect">
                      <a:avLst/>
                    </a:prstGeom>
                  </pic:spPr>
                </pic:pic>
              </a:graphicData>
            </a:graphic>
          </wp:inline>
        </w:drawing>
      </w:r>
    </w:p>
    <w:p w:rsidR="0018161C" w:rsidRPr="0045154D" w:rsidRDefault="0018161C" w:rsidP="0018161C">
      <w:pPr>
        <w:rPr>
          <w:rFonts w:asciiTheme="minorHAnsi" w:hAnsiTheme="minorHAnsi"/>
          <w:sz w:val="24"/>
          <w:szCs w:val="24"/>
        </w:rPr>
      </w:pPr>
    </w:p>
    <w:p w:rsidR="00C252C9" w:rsidRPr="0045154D" w:rsidRDefault="00C252C9" w:rsidP="00C252C9">
      <w:pPr>
        <w:rPr>
          <w:rFonts w:asciiTheme="minorHAnsi" w:hAnsiTheme="minorHAnsi"/>
          <w:sz w:val="24"/>
          <w:szCs w:val="24"/>
        </w:rPr>
      </w:pPr>
      <w:r w:rsidRPr="0045154D">
        <w:rPr>
          <w:rFonts w:asciiTheme="minorHAnsi" w:hAnsiTheme="minorHAnsi"/>
          <w:sz w:val="24"/>
          <w:szCs w:val="24"/>
        </w:rPr>
        <w:t xml:space="preserve">Students enrolled in ENVS 101 demonstrated both the highest  and lowest levels of competency on the Problem Solving rubric,  in the core expectations of defining problems (3.6 out of 4) and in the area of evaluating outcomes (1.3 out of 4). </w:t>
      </w:r>
    </w:p>
    <w:p w:rsidR="00C252C9" w:rsidRPr="0045154D" w:rsidRDefault="00C252C9" w:rsidP="00C252C9">
      <w:pPr>
        <w:rPr>
          <w:rFonts w:asciiTheme="minorHAnsi" w:hAnsiTheme="minorHAnsi"/>
          <w:sz w:val="24"/>
          <w:szCs w:val="24"/>
        </w:rPr>
      </w:pPr>
    </w:p>
    <w:p w:rsidR="0018161C" w:rsidRPr="0045154D" w:rsidRDefault="00C252C9" w:rsidP="00C252C9">
      <w:pPr>
        <w:rPr>
          <w:rFonts w:asciiTheme="minorHAnsi" w:hAnsiTheme="minorHAnsi"/>
          <w:sz w:val="24"/>
          <w:szCs w:val="24"/>
        </w:rPr>
      </w:pPr>
      <w:r w:rsidRPr="0045154D">
        <w:rPr>
          <w:rFonts w:asciiTheme="minorHAnsi" w:hAnsiTheme="minorHAnsi"/>
          <w:sz w:val="24"/>
          <w:szCs w:val="24"/>
        </w:rPr>
        <w:lastRenderedPageBreak/>
        <w:t xml:space="preserve">Student competency peaked in </w:t>
      </w:r>
      <w:proofErr w:type="gramStart"/>
      <w:r w:rsidRPr="0045154D">
        <w:rPr>
          <w:rFonts w:asciiTheme="minorHAnsi" w:hAnsiTheme="minorHAnsi"/>
          <w:sz w:val="24"/>
          <w:szCs w:val="24"/>
        </w:rPr>
        <w:t>Spring</w:t>
      </w:r>
      <w:proofErr w:type="gramEnd"/>
      <w:r w:rsidRPr="0045154D">
        <w:rPr>
          <w:rFonts w:asciiTheme="minorHAnsi" w:hAnsiTheme="minorHAnsi"/>
          <w:sz w:val="24"/>
          <w:szCs w:val="24"/>
        </w:rPr>
        <w:t xml:space="preserve"> and Summer 2013 (2.7 out of 4) and fell in Fall 2013.  </w:t>
      </w:r>
    </w:p>
    <w:p w:rsidR="00C252C9" w:rsidRPr="0045154D" w:rsidRDefault="00C252C9" w:rsidP="00C252C9">
      <w:pPr>
        <w:rPr>
          <w:rFonts w:asciiTheme="minorHAnsi" w:hAnsiTheme="minorHAnsi"/>
          <w:sz w:val="24"/>
          <w:szCs w:val="24"/>
        </w:rPr>
      </w:pPr>
    </w:p>
    <w:p w:rsidR="00C252C9" w:rsidRPr="0045154D" w:rsidRDefault="00C252C9" w:rsidP="00C252C9">
      <w:pPr>
        <w:jc w:val="center"/>
        <w:rPr>
          <w:rFonts w:asciiTheme="minorHAnsi" w:hAnsiTheme="minorHAnsi"/>
          <w:sz w:val="24"/>
          <w:szCs w:val="24"/>
        </w:rPr>
      </w:pPr>
      <w:r w:rsidRPr="0045154D">
        <w:rPr>
          <w:rFonts w:asciiTheme="minorHAnsi" w:hAnsiTheme="minorHAnsi"/>
          <w:noProof/>
        </w:rPr>
        <w:drawing>
          <wp:inline distT="0" distB="0" distL="0" distR="0" wp14:anchorId="32A73F31" wp14:editId="5530025B">
            <wp:extent cx="3990975" cy="31927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 Submissions Average Scores Problem Solving  FA12-FA13.png"/>
                    <pic:cNvPicPr/>
                  </pic:nvPicPr>
                  <pic:blipFill>
                    <a:blip r:embed="rId36">
                      <a:extLst>
                        <a:ext uri="{28A0092B-C50C-407E-A947-70E740481C1C}">
                          <a14:useLocalDpi xmlns:a14="http://schemas.microsoft.com/office/drawing/2010/main" val="0"/>
                        </a:ext>
                      </a:extLst>
                    </a:blip>
                    <a:stretch>
                      <a:fillRect/>
                    </a:stretch>
                  </pic:blipFill>
                  <pic:spPr>
                    <a:xfrm>
                      <a:off x="0" y="0"/>
                      <a:ext cx="3993263" cy="3194611"/>
                    </a:xfrm>
                    <a:prstGeom prst="rect">
                      <a:avLst/>
                    </a:prstGeom>
                  </pic:spPr>
                </pic:pic>
              </a:graphicData>
            </a:graphic>
          </wp:inline>
        </w:drawing>
      </w:r>
    </w:p>
    <w:p w:rsidR="00C252C9" w:rsidRPr="0045154D" w:rsidRDefault="00C252C9">
      <w:pPr>
        <w:rPr>
          <w:rFonts w:asciiTheme="minorHAnsi" w:hAnsiTheme="minorHAnsi"/>
          <w:sz w:val="24"/>
          <w:szCs w:val="24"/>
        </w:rPr>
      </w:pPr>
      <w:r w:rsidRPr="0045154D">
        <w:rPr>
          <w:rFonts w:asciiTheme="minorHAnsi" w:hAnsiTheme="minorHAnsi"/>
          <w:sz w:val="24"/>
          <w:szCs w:val="24"/>
        </w:rPr>
        <w:br w:type="page"/>
      </w:r>
    </w:p>
    <w:p w:rsidR="00C252C9" w:rsidRPr="0045154D" w:rsidRDefault="00C252C9">
      <w:pPr>
        <w:rPr>
          <w:rFonts w:asciiTheme="minorHAnsi" w:hAnsiTheme="minorHAnsi"/>
          <w:sz w:val="24"/>
          <w:szCs w:val="24"/>
        </w:rPr>
      </w:pPr>
    </w:p>
    <w:p w:rsidR="00C252C9" w:rsidRPr="0045154D" w:rsidRDefault="00C252C9">
      <w:pPr>
        <w:rPr>
          <w:rFonts w:asciiTheme="minorHAnsi" w:hAnsiTheme="minorHAnsi"/>
          <w:sz w:val="24"/>
          <w:szCs w:val="24"/>
        </w:rPr>
      </w:pPr>
    </w:p>
    <w:p w:rsidR="00C252C9" w:rsidRPr="0045154D" w:rsidRDefault="00C252C9" w:rsidP="00C252C9">
      <w:pPr>
        <w:pStyle w:val="Heading2"/>
        <w:rPr>
          <w:rFonts w:asciiTheme="minorHAnsi" w:hAnsiTheme="minorHAnsi"/>
          <w:sz w:val="28"/>
          <w:szCs w:val="28"/>
        </w:rPr>
      </w:pPr>
      <w:r w:rsidRPr="0045154D">
        <w:rPr>
          <w:rFonts w:asciiTheme="minorHAnsi" w:hAnsiTheme="minorHAnsi"/>
          <w:sz w:val="28"/>
          <w:szCs w:val="28"/>
        </w:rPr>
        <w:t>quantitative literacy rubric</w:t>
      </w:r>
    </w:p>
    <w:p w:rsidR="00C252C9" w:rsidRPr="0045154D" w:rsidRDefault="00C252C9" w:rsidP="00C252C9">
      <w:pPr>
        <w:pStyle w:val="BodyText"/>
        <w:rPr>
          <w:rFonts w:asciiTheme="minorHAnsi" w:hAnsiTheme="minorHAnsi"/>
          <w:sz w:val="24"/>
          <w:szCs w:val="24"/>
        </w:rPr>
      </w:pPr>
    </w:p>
    <w:p w:rsidR="00C252C9" w:rsidRPr="0045154D" w:rsidRDefault="00C252C9" w:rsidP="00C252C9">
      <w:pPr>
        <w:rPr>
          <w:rFonts w:asciiTheme="minorHAnsi" w:hAnsiTheme="minorHAnsi"/>
          <w:sz w:val="24"/>
          <w:szCs w:val="24"/>
        </w:rPr>
      </w:pPr>
      <w:r w:rsidRPr="0045154D">
        <w:rPr>
          <w:rFonts w:asciiTheme="minorHAnsi" w:hAnsiTheme="minorHAnsi"/>
          <w:sz w:val="24"/>
          <w:szCs w:val="24"/>
        </w:rPr>
        <w:t>Quantitative Literacy rubrics were received for the following courses:</w:t>
      </w:r>
    </w:p>
    <w:p w:rsidR="00C252C9" w:rsidRPr="0045154D" w:rsidRDefault="00C252C9" w:rsidP="00C252C9">
      <w:pPr>
        <w:rPr>
          <w:rFonts w:asciiTheme="minorHAnsi" w:hAnsiTheme="minorHAnsi"/>
          <w:sz w:val="24"/>
          <w:szCs w:val="24"/>
        </w:rPr>
      </w:pPr>
    </w:p>
    <w:p w:rsidR="00C252C9" w:rsidRPr="0045154D" w:rsidRDefault="00C252C9" w:rsidP="00C252C9">
      <w:pPr>
        <w:rPr>
          <w:rFonts w:asciiTheme="minorHAnsi" w:hAnsiTheme="minorHAnsi"/>
          <w:sz w:val="24"/>
          <w:szCs w:val="24"/>
        </w:rPr>
      </w:pPr>
      <w:r w:rsidRPr="0045154D">
        <w:rPr>
          <w:rFonts w:asciiTheme="minorHAnsi" w:hAnsiTheme="minorHAnsi"/>
          <w:sz w:val="24"/>
          <w:szCs w:val="24"/>
        </w:rPr>
        <w:t xml:space="preserve">MATH 108 Finite </w:t>
      </w:r>
      <w:proofErr w:type="gramStart"/>
      <w:r w:rsidRPr="0045154D">
        <w:rPr>
          <w:rFonts w:asciiTheme="minorHAnsi" w:hAnsiTheme="minorHAnsi"/>
          <w:sz w:val="24"/>
          <w:szCs w:val="24"/>
        </w:rPr>
        <w:t>Math</w:t>
      </w:r>
      <w:proofErr w:type="gramEnd"/>
    </w:p>
    <w:p w:rsidR="00C252C9" w:rsidRPr="0045154D" w:rsidRDefault="00C252C9" w:rsidP="00C252C9">
      <w:pPr>
        <w:rPr>
          <w:rFonts w:asciiTheme="minorHAnsi" w:hAnsiTheme="minorHAnsi"/>
          <w:sz w:val="24"/>
          <w:szCs w:val="24"/>
        </w:rPr>
      </w:pPr>
      <w:r w:rsidRPr="0045154D">
        <w:rPr>
          <w:rFonts w:asciiTheme="minorHAnsi" w:hAnsiTheme="minorHAnsi"/>
          <w:sz w:val="24"/>
          <w:szCs w:val="24"/>
        </w:rPr>
        <w:t>MATH 109 Foundations of Mathematics</w:t>
      </w:r>
    </w:p>
    <w:p w:rsidR="00C252C9" w:rsidRPr="0045154D" w:rsidRDefault="00C252C9" w:rsidP="00C252C9">
      <w:pPr>
        <w:rPr>
          <w:rFonts w:asciiTheme="minorHAnsi" w:hAnsiTheme="minorHAnsi"/>
          <w:sz w:val="24"/>
          <w:szCs w:val="24"/>
        </w:rPr>
      </w:pPr>
      <w:r w:rsidRPr="0045154D">
        <w:rPr>
          <w:rFonts w:asciiTheme="minorHAnsi" w:hAnsiTheme="minorHAnsi"/>
          <w:sz w:val="24"/>
          <w:szCs w:val="24"/>
        </w:rPr>
        <w:t xml:space="preserve">MATH 110 </w:t>
      </w:r>
      <w:proofErr w:type="gramStart"/>
      <w:r w:rsidRPr="0045154D">
        <w:rPr>
          <w:rFonts w:asciiTheme="minorHAnsi" w:hAnsiTheme="minorHAnsi"/>
          <w:sz w:val="24"/>
          <w:szCs w:val="24"/>
        </w:rPr>
        <w:t>Introduction</w:t>
      </w:r>
      <w:proofErr w:type="gramEnd"/>
      <w:r w:rsidRPr="0045154D">
        <w:rPr>
          <w:rFonts w:asciiTheme="minorHAnsi" w:hAnsiTheme="minorHAnsi"/>
          <w:sz w:val="24"/>
          <w:szCs w:val="24"/>
        </w:rPr>
        <w:t xml:space="preserve"> to Statistics</w:t>
      </w:r>
    </w:p>
    <w:p w:rsidR="00C252C9" w:rsidRPr="0045154D" w:rsidRDefault="00C252C9" w:rsidP="00C252C9">
      <w:pPr>
        <w:rPr>
          <w:rFonts w:asciiTheme="minorHAnsi" w:hAnsiTheme="minorHAnsi"/>
          <w:sz w:val="24"/>
          <w:szCs w:val="24"/>
        </w:rPr>
      </w:pPr>
      <w:proofErr w:type="gramStart"/>
      <w:r w:rsidRPr="0045154D">
        <w:rPr>
          <w:rFonts w:asciiTheme="minorHAnsi" w:hAnsiTheme="minorHAnsi"/>
          <w:sz w:val="24"/>
          <w:szCs w:val="24"/>
        </w:rPr>
        <w:t>HUMR/SOCY 311 Research Methods for Human Relations.</w:t>
      </w:r>
      <w:proofErr w:type="gramEnd"/>
    </w:p>
    <w:p w:rsidR="00C252C9" w:rsidRPr="0045154D" w:rsidRDefault="00C252C9" w:rsidP="00C252C9">
      <w:pPr>
        <w:rPr>
          <w:rFonts w:asciiTheme="minorHAnsi" w:hAnsiTheme="minorHAnsi"/>
          <w:sz w:val="24"/>
          <w:szCs w:val="24"/>
        </w:rPr>
      </w:pPr>
    </w:p>
    <w:p w:rsidR="00C252C9" w:rsidRPr="0045154D" w:rsidRDefault="00C252C9" w:rsidP="00C252C9">
      <w:pPr>
        <w:rPr>
          <w:rFonts w:asciiTheme="minorHAnsi" w:hAnsiTheme="minorHAnsi"/>
          <w:sz w:val="24"/>
          <w:szCs w:val="24"/>
        </w:rPr>
      </w:pPr>
      <w:r w:rsidRPr="0045154D">
        <w:rPr>
          <w:rFonts w:asciiTheme="minorHAnsi" w:hAnsiTheme="minorHAnsi"/>
          <w:sz w:val="24"/>
          <w:szCs w:val="24"/>
        </w:rPr>
        <w:t xml:space="preserve">Core expectations for the Problem Solving rubric include </w:t>
      </w:r>
      <w:r w:rsidRPr="0045154D">
        <w:rPr>
          <w:rFonts w:asciiTheme="minorHAnsi" w:hAnsiTheme="minorHAnsi"/>
          <w:i/>
          <w:sz w:val="24"/>
          <w:szCs w:val="24"/>
        </w:rPr>
        <w:t xml:space="preserve">Interpretation, Representation, Calculation, Application/Analysis, Assumptions, </w:t>
      </w:r>
      <w:r w:rsidRPr="0045154D">
        <w:rPr>
          <w:rFonts w:asciiTheme="minorHAnsi" w:hAnsiTheme="minorHAnsi"/>
          <w:sz w:val="24"/>
          <w:szCs w:val="24"/>
        </w:rPr>
        <w:t xml:space="preserve">and </w:t>
      </w:r>
      <w:r w:rsidRPr="0045154D">
        <w:rPr>
          <w:rFonts w:asciiTheme="minorHAnsi" w:hAnsiTheme="minorHAnsi"/>
          <w:i/>
          <w:sz w:val="24"/>
          <w:szCs w:val="24"/>
        </w:rPr>
        <w:t>Communication</w:t>
      </w:r>
      <w:r w:rsidRPr="0045154D">
        <w:rPr>
          <w:rFonts w:asciiTheme="minorHAnsi" w:hAnsiTheme="minorHAnsi"/>
          <w:sz w:val="24"/>
          <w:szCs w:val="24"/>
        </w:rPr>
        <w:t>.</w:t>
      </w:r>
    </w:p>
    <w:p w:rsidR="00C252C9" w:rsidRPr="0045154D" w:rsidRDefault="00C252C9" w:rsidP="00C252C9">
      <w:pPr>
        <w:rPr>
          <w:rFonts w:asciiTheme="minorHAnsi" w:hAnsiTheme="minorHAnsi"/>
          <w:sz w:val="24"/>
          <w:szCs w:val="24"/>
        </w:rPr>
      </w:pPr>
    </w:p>
    <w:p w:rsidR="00C252C9" w:rsidRPr="0045154D" w:rsidRDefault="00C252C9" w:rsidP="00C252C9">
      <w:pPr>
        <w:rPr>
          <w:rFonts w:asciiTheme="minorHAnsi" w:hAnsiTheme="minorHAnsi"/>
          <w:sz w:val="24"/>
          <w:szCs w:val="24"/>
        </w:rPr>
      </w:pPr>
      <w:r w:rsidRPr="0045154D">
        <w:rPr>
          <w:rFonts w:asciiTheme="minorHAnsi" w:hAnsiTheme="minorHAnsi"/>
          <w:sz w:val="24"/>
          <w:szCs w:val="24"/>
        </w:rPr>
        <w:t xml:space="preserve">The average scores for each of the Problem Solving core expectations were as follows: </w:t>
      </w:r>
    </w:p>
    <w:p w:rsidR="00C252C9" w:rsidRPr="0045154D" w:rsidRDefault="00C252C9" w:rsidP="00C252C9">
      <w:pPr>
        <w:pStyle w:val="BodyText"/>
        <w:rPr>
          <w:rFonts w:asciiTheme="minorHAnsi" w:hAnsiTheme="minorHAnsi"/>
          <w:sz w:val="24"/>
          <w:szCs w:val="24"/>
        </w:rPr>
      </w:pPr>
    </w:p>
    <w:p w:rsidR="00C252C9" w:rsidRPr="0045154D" w:rsidRDefault="00C252C9" w:rsidP="00C252C9">
      <w:pPr>
        <w:pStyle w:val="BodyText"/>
        <w:jc w:val="center"/>
        <w:rPr>
          <w:rFonts w:asciiTheme="minorHAnsi" w:hAnsiTheme="minorHAnsi"/>
          <w:sz w:val="24"/>
          <w:szCs w:val="24"/>
        </w:rPr>
      </w:pPr>
      <w:r w:rsidRPr="0045154D">
        <w:rPr>
          <w:rFonts w:asciiTheme="minorHAnsi" w:hAnsiTheme="minorHAnsi"/>
          <w:noProof/>
        </w:rPr>
        <w:drawing>
          <wp:inline distT="0" distB="0" distL="0" distR="0" wp14:anchorId="2DD748CF" wp14:editId="3710E852">
            <wp:extent cx="4119563" cy="329565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 Submissions Average Scores for Quantitative Literacy.png"/>
                    <pic:cNvPicPr/>
                  </pic:nvPicPr>
                  <pic:blipFill>
                    <a:blip r:embed="rId37">
                      <a:extLst>
                        <a:ext uri="{28A0092B-C50C-407E-A947-70E740481C1C}">
                          <a14:useLocalDpi xmlns:a14="http://schemas.microsoft.com/office/drawing/2010/main" val="0"/>
                        </a:ext>
                      </a:extLst>
                    </a:blip>
                    <a:stretch>
                      <a:fillRect/>
                    </a:stretch>
                  </pic:blipFill>
                  <pic:spPr>
                    <a:xfrm>
                      <a:off x="0" y="0"/>
                      <a:ext cx="4119563" cy="3295650"/>
                    </a:xfrm>
                    <a:prstGeom prst="rect">
                      <a:avLst/>
                    </a:prstGeom>
                  </pic:spPr>
                </pic:pic>
              </a:graphicData>
            </a:graphic>
          </wp:inline>
        </w:drawing>
      </w:r>
    </w:p>
    <w:p w:rsidR="00C252C9" w:rsidRPr="0045154D" w:rsidRDefault="00C252C9" w:rsidP="00C252C9">
      <w:pPr>
        <w:pStyle w:val="BodyText"/>
        <w:jc w:val="center"/>
        <w:rPr>
          <w:rFonts w:asciiTheme="minorHAnsi" w:hAnsiTheme="minorHAnsi"/>
          <w:sz w:val="24"/>
          <w:szCs w:val="24"/>
        </w:rPr>
      </w:pPr>
    </w:p>
    <w:p w:rsidR="00C252C9" w:rsidRPr="0045154D" w:rsidRDefault="00C252C9" w:rsidP="00C252C9">
      <w:pPr>
        <w:rPr>
          <w:rFonts w:asciiTheme="minorHAnsi" w:hAnsiTheme="minorHAnsi"/>
          <w:sz w:val="24"/>
          <w:szCs w:val="24"/>
        </w:rPr>
      </w:pPr>
      <w:r w:rsidRPr="0045154D">
        <w:rPr>
          <w:rFonts w:asciiTheme="minorHAnsi" w:hAnsiTheme="minorHAnsi"/>
          <w:sz w:val="24"/>
          <w:szCs w:val="24"/>
        </w:rPr>
        <w:t xml:space="preserve">Students enrolled in ENVS 101 demonstrated both the highest  and lowest levels of competency on the Problem Solving rubric,  in the core expectations of defining problems (3.6 out of 4) and in the area of evaluating outcomes (1.3 out of 4). </w:t>
      </w:r>
    </w:p>
    <w:p w:rsidR="00C252C9" w:rsidRPr="0045154D" w:rsidRDefault="00C252C9" w:rsidP="00C252C9">
      <w:pPr>
        <w:rPr>
          <w:rFonts w:asciiTheme="minorHAnsi" w:hAnsiTheme="minorHAnsi"/>
          <w:sz w:val="24"/>
          <w:szCs w:val="24"/>
        </w:rPr>
      </w:pPr>
    </w:p>
    <w:p w:rsidR="00C252C9" w:rsidRPr="0045154D" w:rsidRDefault="00C252C9" w:rsidP="00C252C9">
      <w:pPr>
        <w:rPr>
          <w:rFonts w:asciiTheme="minorHAnsi" w:hAnsiTheme="minorHAnsi"/>
          <w:sz w:val="24"/>
          <w:szCs w:val="24"/>
        </w:rPr>
      </w:pPr>
      <w:r w:rsidRPr="0045154D">
        <w:rPr>
          <w:rFonts w:asciiTheme="minorHAnsi" w:hAnsiTheme="minorHAnsi"/>
          <w:sz w:val="24"/>
          <w:szCs w:val="24"/>
        </w:rPr>
        <w:lastRenderedPageBreak/>
        <w:t xml:space="preserve">Student competency peaked in </w:t>
      </w:r>
      <w:proofErr w:type="gramStart"/>
      <w:r w:rsidRPr="0045154D">
        <w:rPr>
          <w:rFonts w:asciiTheme="minorHAnsi" w:hAnsiTheme="minorHAnsi"/>
          <w:sz w:val="24"/>
          <w:szCs w:val="24"/>
        </w:rPr>
        <w:t>Spring</w:t>
      </w:r>
      <w:proofErr w:type="gramEnd"/>
      <w:r w:rsidRPr="0045154D">
        <w:rPr>
          <w:rFonts w:asciiTheme="minorHAnsi" w:hAnsiTheme="minorHAnsi"/>
          <w:sz w:val="24"/>
          <w:szCs w:val="24"/>
        </w:rPr>
        <w:t xml:space="preserve"> and Summer 2013 (2.7 out of 4) and fell in Fall 2013.  </w:t>
      </w:r>
    </w:p>
    <w:p w:rsidR="00C252C9" w:rsidRPr="0045154D" w:rsidRDefault="00C252C9" w:rsidP="00C252C9">
      <w:pPr>
        <w:pStyle w:val="BodyText"/>
        <w:jc w:val="center"/>
        <w:rPr>
          <w:rFonts w:asciiTheme="minorHAnsi" w:hAnsiTheme="minorHAnsi"/>
          <w:sz w:val="24"/>
          <w:szCs w:val="24"/>
        </w:rPr>
      </w:pPr>
    </w:p>
    <w:sectPr w:rsidR="00C252C9" w:rsidRPr="0045154D" w:rsidSect="00314261">
      <w:headerReference w:type="even" r:id="rId38"/>
      <w:headerReference w:type="default" r:id="rId39"/>
      <w:headerReference w:type="first" r:id="rId40"/>
      <w:type w:val="continuous"/>
      <w:pgSz w:w="12240" w:h="15840" w:code="1"/>
      <w:pgMar w:top="1440" w:right="1800" w:bottom="1440" w:left="1800" w:header="720" w:footer="96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73D" w:rsidRDefault="0084673D">
      <w:r>
        <w:separator/>
      </w:r>
    </w:p>
  </w:endnote>
  <w:endnote w:type="continuationSeparator" w:id="0">
    <w:p w:rsidR="0084673D" w:rsidRDefault="0084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61" w:rsidRDefault="00314261">
    <w:pPr>
      <w:pStyle w:val="Footer"/>
      <w:jc w:val="right"/>
    </w:pPr>
    <w:r>
      <w:t xml:space="preserve">SPS Assessment Rubrics Report </w:t>
    </w:r>
    <w:sdt>
      <w:sdtPr>
        <w:id w:val="7980367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E1BAC" w:rsidRDefault="004E1BAC">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61" w:rsidRDefault="00314261">
    <w:pPr>
      <w:pStyle w:val="Footer"/>
      <w:jc w:val="right"/>
    </w:pPr>
    <w:r>
      <w:t xml:space="preserve">SPS Assessment Rubrics Report </w:t>
    </w:r>
    <w:sdt>
      <w:sdtPr>
        <w:id w:val="-1762520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424C">
          <w:rPr>
            <w:noProof/>
          </w:rPr>
          <w:t>20</w:t>
        </w:r>
        <w:r>
          <w:rPr>
            <w:noProof/>
          </w:rPr>
          <w:fldChar w:fldCharType="end"/>
        </w:r>
      </w:sdtContent>
    </w:sdt>
  </w:p>
  <w:p w:rsidR="004E1BAC" w:rsidRDefault="004E1BAC">
    <w:pP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AC" w:rsidRDefault="004E1BAC">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73D" w:rsidRDefault="0084673D">
      <w:r>
        <w:separator/>
      </w:r>
    </w:p>
  </w:footnote>
  <w:footnote w:type="continuationSeparator" w:id="0">
    <w:p w:rsidR="0084673D" w:rsidRDefault="0084673D">
      <w:r>
        <w:separator/>
      </w:r>
    </w:p>
  </w:footnote>
  <w:footnote w:type="continuationNotice" w:id="1">
    <w:p w:rsidR="0084673D" w:rsidRDefault="0084673D">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AC" w:rsidRDefault="004E1BAC">
    <w:r>
      <w:rPr>
        <w:noProof/>
      </w:rPr>
      <mc:AlternateContent>
        <mc:Choice Requires="wps">
          <w:drawing>
            <wp:anchor distT="0" distB="0" distL="114300" distR="114300" simplePos="0" relativeHeight="251657216" behindDoc="0" locked="1" layoutInCell="0" allowOverlap="1" wp14:anchorId="21F6FC38" wp14:editId="1B36B01C">
              <wp:simplePos x="0" y="0"/>
              <wp:positionH relativeFrom="page">
                <wp:posOffset>457200</wp:posOffset>
              </wp:positionH>
              <wp:positionV relativeFrom="page">
                <wp:posOffset>1207770</wp:posOffset>
              </wp:positionV>
              <wp:extent cx="6858000"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95.1pt;width:540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Ae6gIAADQGAAAOAAAAZHJzL2Uyb0RvYy54bWysVFtv0zAUfkfiP1h+z3Jp0ly0dGq7FiEN&#10;mBiIZzdxGgvHDrbbbCD+O8dO27XwMgGKFPnYx5+/853L9c1jx9GeKs2kKHF4FWBERSVrJrYl/vxp&#10;7WUYaUNETbgUtMRPVOOb2etX10Nf0Ei2ktdUIQARuhj6ErfG9IXv66qlHdFXsqcCDhupOmLAVFu/&#10;VmQA9I77URBM/UGquleyolrD7u14iGcOv2loZT40jaYG8RIDN+P+yv039u/PrkmxVaRvWXWgQf6C&#10;RUeYgEdPULfEELRT7A+ojlVKatmYq0p2vmwaVlEXA0QTBr9F89CSnrpYQBzdn2TS/w+2er+/V4jV&#10;JY4wEqSDFH0E0YjYcopCK8/Q6wK8Hvp7ZQPU/Z2svmok5LIFLzpXSg4tJTWQcv7+xQVraLiKNsM7&#10;WQM62RnplHpsVGcBQQP06BLydEoIfTSogs1plmRBAHmr4GwSxGBYSj4pjrd7pc0bKjtkFyVWwN2h&#10;k/2dNqPr0cWxl5zVa8a5M9R2s+QK7QkUxyqx3wFdn7txYZ2FtNdGxHGHuvIanyEFUIal9bTkXep/&#10;5GEUB4so99bTLPXidZx4eRpkXhDmi3waxHl8u/5p6YZx0bK6puKOCXoswzB+WZoPDTEWkCtENJQ4&#10;T6LEKXERi35ZyB0z0JWcdSW2+o+qk8KmeSVqEIEUhjA+rv1L+i49oMGlFPN1EqTxJPPSNJl48WQV&#10;eItsvfTmy3A6TVeL5WIVXkqxcvLqf1fDETnmyhpyB9E9tPWAamaLZpLkUYjBgLkQpWO8iPAtDLTK&#10;KIyUNF+YaV032hK1GBdCZoH9DrVzQh+FeH74TKdDbM9SQUUfC8j1j22ZsfU2sn6C9gEOrkdg1MKi&#10;leo7RgOMrRLrbzuiKEb8rYAWzMM4tnPOGXGSRmCo85PN+QkRFUCV2GA0LpdmnI27XrFtCy+FLloh&#10;59C2DXMdZVt6ZAX8rQGjyUVyGKN29p3bzut52M9+AQAA//8DAFBLAwQUAAYACAAAACEAo681WOEA&#10;AAALAQAADwAAAGRycy9kb3ducmV2LnhtbEyPwU7DMBBE70j9B2srcaNOjYAkxKmgElIjtQdaPsCN&#10;t0nUeB3FThr4epwTHHd2NPMm20ymZSP2rrEkYb2KgCGVVjdUSfg6fTzEwJxXpFVrCSV8o4NNvrjL&#10;VKrtjT5xPPqKhRByqZJQe9+lnLuyRqPcynZI4XexvVE+nH3Fda9uIdy0XETRMzeqodBQqw63NZbX&#10;42AkXId9keyT4b3YbXfxdClOxXj4kfJ+Ob29AvM4+T8zzPgBHfLAdLYDacdaCS8iTPFBTyIBbDas&#10;n2bpLEE8xgJ4nvH/G/JfAAAA//8DAFBLAQItABQABgAIAAAAIQC2gziS/gAAAOEBAAATAAAAAAAA&#10;AAAAAAAAAAAAAABbQ29udGVudF9UeXBlc10ueG1sUEsBAi0AFAAGAAgAAAAhADj9If/WAAAAlAEA&#10;AAsAAAAAAAAAAAAAAAAALwEAAF9yZWxzLy5yZWxzUEsBAi0AFAAGAAgAAAAhAKBaEB7qAgAANAYA&#10;AA4AAAAAAAAAAAAAAAAALgIAAGRycy9lMm9Eb2MueG1sUEsBAi0AFAAGAAgAAAAhAKOvNVjhAAAA&#10;CwEAAA8AAAAAAAAAAAAAAAAARAUAAGRycy9kb3ducmV2LnhtbFBLBQYAAAAABAAEAPMAAABSBgAA&#10;AAA=&#10;" o:allowincell="f" fillcolor="#e5e5e5" stroked="f" strokecolor="#e5e5e5">
              <w10:wrap anchorx="page" anchory="page"/>
              <w10:anchorlock/>
            </v:rect>
          </w:pict>
        </mc:Fallback>
      </mc:AlternateContent>
    </w:r>
    <w:r>
      <w:rPr>
        <w:noProof/>
      </w:rPr>
      <mc:AlternateContent>
        <mc:Choice Requires="wps">
          <w:drawing>
            <wp:anchor distT="0" distB="0" distL="114300" distR="114300" simplePos="0" relativeHeight="251658240" behindDoc="0" locked="1" layoutInCell="0" allowOverlap="1" wp14:anchorId="1C0EEBC1" wp14:editId="03770CD4">
              <wp:simplePos x="0" y="0"/>
              <wp:positionH relativeFrom="page">
                <wp:posOffset>1844040</wp:posOffset>
              </wp:positionH>
              <wp:positionV relativeFrom="page">
                <wp:posOffset>381000</wp:posOffset>
              </wp:positionV>
              <wp:extent cx="106680" cy="990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4E1BAC" w:rsidRDefault="004E1BAC">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4E1BAC" w:rsidRDefault="004E1B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145.2pt;margin-top:30pt;width:8.4pt;height: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W4AIAAGEGAAAOAAAAZHJzL2Uyb0RvYy54bWysVduOmzAQfa/Uf7D8zgIJIYCWrBISqkrb&#10;dtVtP8ABE6yCTW0nZFv13zs2uW77sOo2D2hsj8fnzJmZ3N7t2wbtqFRM8BT7Nx5GlBeiZHyT4q9f&#10;cifCSGnCS9IITlP8RBW+m719c9t3CR2JWjQllQiCcJX0XYprrbvEdVVR05aoG9FRDoeVkC3RsJQb&#10;t5Skh+ht4448L3R7IctOioIqBbvL4RDPbPyqooX+VFWKatSkGLBp+5X2uzZfd3ZLko0kXc2KAwzy&#10;Dyhawjg8egq1JJqgrWR/hGpZIYUSlb4pROuKqmIFtRyAje89Y/NYk45aLpAc1Z3SpP5f2OLj7kEi&#10;VoJ2GHHSgkSfIWmEbxqKRiY9facS8HrsHqQhqLp7UXxTiIusBi86l1L0NSUlgPKNv3t1wSwUXEXr&#10;/oMoITrZamEzta9kawJCDtDeCvJ0EoTuNSpg0/fCMALZCjiKYy/0rGAuSY6XO6n0OypaZIwUS4Bu&#10;g5PdvdIGDEmOLuYtLnLWNFbzhl9tgOOwQ23RDLdJAkDANJ4GkhX0Z+zFq2gVBU4wCldO4C2XzjzP&#10;AifM/elkOV5m2dL/ZVD4QVKzsqTcPHosLj94mXiHMh/K4lReSjSsNOEMJCU366yRaEeguHP7swLA&#10;ydnNvYZhUwJcnlHyR4G3GMVOHkZTJ8iDiRNPvcjx/HgRh14QB8v8mtI94/T1lFCf4mkIfWxFu0D9&#10;QnIkaZmG+dGwNsWRZ35DR5uCXPHSKq0Jawb7IhcG/99zMc8n3jQYR850Ohk7wXjlOYsoz5x55ofh&#10;dLXIFqtn8q5syajXp8OKclF/F3gPb5whQ8Eei9N2nGmyoVn1fr0H4qbz1qJ8gt6TAnoD2gjmNBi1&#10;kD8w6mHmpVh93xJJMWrec+hfMyCPhjwa66NBeAFXU6wxGsxMD4N020m2qSGyb2XkYg49XjHbf2cU&#10;AN0sYI5ZEoeZawbl5dp6nf8ZZr8BAAD//wMAUEsDBBQABgAIAAAAIQAhM6F63QAAAAoBAAAPAAAA&#10;ZHJzL2Rvd25yZXYueG1sTI/BTsMwEETvSPyDtUjcqN1QGRriVAgJcYALbSWu29hNosbryHbT8Pcs&#10;Jziu5mn2TbWZ/SAmF1MfyMByoUA4aoLtqTWw373ePYJIGcniEMgZ+HYJNvX1VYWlDRf6dNM2t4JL&#10;KJVooMt5LKVMTec8pkUYHXF2DNFj5jO20ka8cLkfZKGUlh574g8dju6lc81pe/YGMPt4en/bq+PH&#10;mPuvNeGkV9qY25v5+QlEdnP+g+FXn9WhZqdDOJNNYjBQrNWKUQNa8SYG7tVDAeLAyVIrkHUl/0+o&#10;fwAAAP//AwBQSwECLQAUAAYACAAAACEAtoM4kv4AAADhAQAAEwAAAAAAAAAAAAAAAAAAAAAAW0Nv&#10;bnRlbnRfVHlwZXNdLnhtbFBLAQItABQABgAIAAAAIQA4/SH/1gAAAJQBAAALAAAAAAAAAAAAAAAA&#10;AC8BAABfcmVscy8ucmVsc1BLAQItABQABgAIAAAAIQBKrQxW4AIAAGEGAAAOAAAAAAAAAAAAAAAA&#10;AC4CAABkcnMvZTJvRG9jLnhtbFBLAQItABQABgAIAAAAIQAhM6F63QAAAAoBAAAPAAAAAAAAAAAA&#10;AAAAADoFAABkcnMvZG93bnJldi54bWxQSwUGAAAAAAQABADzAAAARAYAAAAA&#10;" o:allowincell="f" filled="f" stroked="f" strokecolor="white" strokeweight="6pt">
              <v:textbox inset="0,0,0,0">
                <w:txbxContent>
                  <w:p w:rsidR="004E1BAC" w:rsidRDefault="004E1BAC">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4E1BAC" w:rsidRDefault="004E1BAC"/>
                </w:txbxContent>
              </v:textbox>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AC" w:rsidRDefault="004E1BAC">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AC" w:rsidRDefault="004E1BA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AC" w:rsidRDefault="004E1BA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AC" w:rsidRDefault="004E1B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114C3942"/>
    <w:multiLevelType w:val="singleLevel"/>
    <w:tmpl w:val="C8727A20"/>
    <w:lvl w:ilvl="0">
      <w:start w:val="1"/>
      <w:numFmt w:val="decimal"/>
      <w:lvlText w:val="%1)"/>
      <w:legacy w:legacy="1" w:legacySpace="0" w:legacyIndent="360"/>
      <w:lvlJc w:val="left"/>
      <w:pPr>
        <w:ind w:left="720" w:hanging="360"/>
      </w:pPr>
    </w:lvl>
  </w:abstractNum>
  <w:abstractNum w:abstractNumId="2">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0D170F"/>
    <w:multiLevelType w:val="hybridMultilevel"/>
    <w:tmpl w:val="9F12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29B3"/>
    <w:multiLevelType w:val="singleLevel"/>
    <w:tmpl w:val="C8727A20"/>
    <w:lvl w:ilvl="0">
      <w:start w:val="1"/>
      <w:numFmt w:val="decimal"/>
      <w:lvlText w:val="%1)"/>
      <w:legacy w:legacy="1" w:legacySpace="0" w:legacyIndent="360"/>
      <w:lvlJc w:val="left"/>
      <w:pPr>
        <w:ind w:left="720" w:hanging="360"/>
      </w:pPr>
    </w:lvl>
  </w:abstractNum>
  <w:abstractNum w:abstractNumId="5">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4"/>
  </w:num>
  <w:num w:numId="4">
    <w:abstractNumId w:val="5"/>
  </w:num>
  <w:num w:numId="5">
    <w:abstractNumId w:val="2"/>
  </w:num>
  <w:num w:numId="6">
    <w:abstractNumId w:val="2"/>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28"/>
    <w:rsid w:val="00030044"/>
    <w:rsid w:val="0010424C"/>
    <w:rsid w:val="00167991"/>
    <w:rsid w:val="0018161C"/>
    <w:rsid w:val="001914F0"/>
    <w:rsid w:val="001B3E2B"/>
    <w:rsid w:val="001B540A"/>
    <w:rsid w:val="001F02A4"/>
    <w:rsid w:val="001F1BDA"/>
    <w:rsid w:val="001F7052"/>
    <w:rsid w:val="002E1DA3"/>
    <w:rsid w:val="00314261"/>
    <w:rsid w:val="0045154D"/>
    <w:rsid w:val="004702A4"/>
    <w:rsid w:val="004D6BEC"/>
    <w:rsid w:val="004E1BAC"/>
    <w:rsid w:val="005A0328"/>
    <w:rsid w:val="005D26CE"/>
    <w:rsid w:val="00697ACE"/>
    <w:rsid w:val="00732D30"/>
    <w:rsid w:val="007424F5"/>
    <w:rsid w:val="007C297A"/>
    <w:rsid w:val="007D6E97"/>
    <w:rsid w:val="00807234"/>
    <w:rsid w:val="00812F54"/>
    <w:rsid w:val="0084673D"/>
    <w:rsid w:val="00886C08"/>
    <w:rsid w:val="00892E41"/>
    <w:rsid w:val="008C4612"/>
    <w:rsid w:val="008C645A"/>
    <w:rsid w:val="009213D9"/>
    <w:rsid w:val="00AD13DC"/>
    <w:rsid w:val="00AE12F6"/>
    <w:rsid w:val="00B72078"/>
    <w:rsid w:val="00C14365"/>
    <w:rsid w:val="00C252C9"/>
    <w:rsid w:val="00C365BB"/>
    <w:rsid w:val="00D2451E"/>
    <w:rsid w:val="00D84274"/>
    <w:rsid w:val="00E51137"/>
    <w:rsid w:val="00F36644"/>
    <w:rsid w:val="00F61AC5"/>
    <w:rsid w:val="00F80649"/>
    <w:rsid w:val="00FD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ListParagraph">
    <w:name w:val="List Paragraph"/>
    <w:basedOn w:val="Normal"/>
    <w:uiPriority w:val="34"/>
    <w:qFormat/>
    <w:rsid w:val="001B3E2B"/>
    <w:pPr>
      <w:ind w:left="720"/>
      <w:contextualSpacing/>
    </w:pPr>
  </w:style>
  <w:style w:type="paragraph" w:styleId="BalloonText">
    <w:name w:val="Balloon Text"/>
    <w:basedOn w:val="Normal"/>
    <w:link w:val="BalloonTextChar"/>
    <w:rsid w:val="001B3E2B"/>
    <w:rPr>
      <w:rFonts w:ascii="Tahoma" w:hAnsi="Tahoma" w:cs="Tahoma"/>
      <w:sz w:val="16"/>
      <w:szCs w:val="16"/>
    </w:rPr>
  </w:style>
  <w:style w:type="character" w:customStyle="1" w:styleId="BalloonTextChar">
    <w:name w:val="Balloon Text Char"/>
    <w:basedOn w:val="DefaultParagraphFont"/>
    <w:link w:val="BalloonText"/>
    <w:rsid w:val="001B3E2B"/>
    <w:rPr>
      <w:rFonts w:ascii="Tahoma" w:hAnsi="Tahoma" w:cs="Tahoma"/>
      <w:sz w:val="16"/>
      <w:szCs w:val="16"/>
    </w:rPr>
  </w:style>
  <w:style w:type="paragraph" w:styleId="Header">
    <w:name w:val="header"/>
    <w:basedOn w:val="Normal"/>
    <w:link w:val="HeaderChar"/>
    <w:rsid w:val="00314261"/>
    <w:pPr>
      <w:tabs>
        <w:tab w:val="center" w:pos="4680"/>
        <w:tab w:val="right" w:pos="9360"/>
      </w:tabs>
    </w:pPr>
  </w:style>
  <w:style w:type="character" w:customStyle="1" w:styleId="HeaderChar">
    <w:name w:val="Header Char"/>
    <w:basedOn w:val="DefaultParagraphFont"/>
    <w:link w:val="Header"/>
    <w:rsid w:val="00314261"/>
    <w:rPr>
      <w:rFonts w:ascii="Garamond" w:hAnsi="Garamond"/>
      <w:sz w:val="22"/>
    </w:rPr>
  </w:style>
  <w:style w:type="paragraph" w:styleId="Footer">
    <w:name w:val="footer"/>
    <w:basedOn w:val="Normal"/>
    <w:link w:val="FooterChar"/>
    <w:uiPriority w:val="99"/>
    <w:unhideWhenUsed/>
    <w:rsid w:val="00314261"/>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314261"/>
    <w:rPr>
      <w:rFonts w:asciiTheme="minorHAnsi" w:eastAsiaTheme="minorHAnsi" w:hAnsiTheme="minorHAnsi" w:cstheme="minorBidi"/>
      <w:sz w:val="21"/>
      <w:szCs w:val="22"/>
      <w:lang w:eastAsia="ja-JP"/>
    </w:rPr>
  </w:style>
  <w:style w:type="character" w:styleId="Hyperlink">
    <w:name w:val="Hyperlink"/>
    <w:basedOn w:val="DefaultParagraphFont"/>
    <w:uiPriority w:val="99"/>
    <w:unhideWhenUsed/>
    <w:rsid w:val="00D84274"/>
    <w:rPr>
      <w:b w:val="0"/>
      <w:bCs w:val="0"/>
      <w:strike w:val="0"/>
      <w:dstrike w:val="0"/>
      <w:color w:val="0033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ListParagraph">
    <w:name w:val="List Paragraph"/>
    <w:basedOn w:val="Normal"/>
    <w:uiPriority w:val="34"/>
    <w:qFormat/>
    <w:rsid w:val="001B3E2B"/>
    <w:pPr>
      <w:ind w:left="720"/>
      <w:contextualSpacing/>
    </w:pPr>
  </w:style>
  <w:style w:type="paragraph" w:styleId="BalloonText">
    <w:name w:val="Balloon Text"/>
    <w:basedOn w:val="Normal"/>
    <w:link w:val="BalloonTextChar"/>
    <w:rsid w:val="001B3E2B"/>
    <w:rPr>
      <w:rFonts w:ascii="Tahoma" w:hAnsi="Tahoma" w:cs="Tahoma"/>
      <w:sz w:val="16"/>
      <w:szCs w:val="16"/>
    </w:rPr>
  </w:style>
  <w:style w:type="character" w:customStyle="1" w:styleId="BalloonTextChar">
    <w:name w:val="Balloon Text Char"/>
    <w:basedOn w:val="DefaultParagraphFont"/>
    <w:link w:val="BalloonText"/>
    <w:rsid w:val="001B3E2B"/>
    <w:rPr>
      <w:rFonts w:ascii="Tahoma" w:hAnsi="Tahoma" w:cs="Tahoma"/>
      <w:sz w:val="16"/>
      <w:szCs w:val="16"/>
    </w:rPr>
  </w:style>
  <w:style w:type="paragraph" w:styleId="Header">
    <w:name w:val="header"/>
    <w:basedOn w:val="Normal"/>
    <w:link w:val="HeaderChar"/>
    <w:rsid w:val="00314261"/>
    <w:pPr>
      <w:tabs>
        <w:tab w:val="center" w:pos="4680"/>
        <w:tab w:val="right" w:pos="9360"/>
      </w:tabs>
    </w:pPr>
  </w:style>
  <w:style w:type="character" w:customStyle="1" w:styleId="HeaderChar">
    <w:name w:val="Header Char"/>
    <w:basedOn w:val="DefaultParagraphFont"/>
    <w:link w:val="Header"/>
    <w:rsid w:val="00314261"/>
    <w:rPr>
      <w:rFonts w:ascii="Garamond" w:hAnsi="Garamond"/>
      <w:sz w:val="22"/>
    </w:rPr>
  </w:style>
  <w:style w:type="paragraph" w:styleId="Footer">
    <w:name w:val="footer"/>
    <w:basedOn w:val="Normal"/>
    <w:link w:val="FooterChar"/>
    <w:uiPriority w:val="99"/>
    <w:unhideWhenUsed/>
    <w:rsid w:val="00314261"/>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314261"/>
    <w:rPr>
      <w:rFonts w:asciiTheme="minorHAnsi" w:eastAsiaTheme="minorHAnsi" w:hAnsiTheme="minorHAnsi" w:cstheme="minorBidi"/>
      <w:sz w:val="21"/>
      <w:szCs w:val="22"/>
      <w:lang w:eastAsia="ja-JP"/>
    </w:rPr>
  </w:style>
  <w:style w:type="character" w:styleId="Hyperlink">
    <w:name w:val="Hyperlink"/>
    <w:basedOn w:val="DefaultParagraphFont"/>
    <w:uiPriority w:val="99"/>
    <w:unhideWhenUsed/>
    <w:rsid w:val="00D84274"/>
    <w:rPr>
      <w:b w:val="0"/>
      <w:bCs w:val="0"/>
      <w:strike w:val="0"/>
      <w:dstrike w:val="0"/>
      <w:color w:val="0033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757833">
      <w:bodyDiv w:val="1"/>
      <w:marLeft w:val="0"/>
      <w:marRight w:val="0"/>
      <w:marTop w:val="0"/>
      <w:marBottom w:val="0"/>
      <w:divBdr>
        <w:top w:val="none" w:sz="0" w:space="0" w:color="auto"/>
        <w:left w:val="none" w:sz="0" w:space="0" w:color="auto"/>
        <w:bottom w:val="none" w:sz="0" w:space="0" w:color="auto"/>
        <w:right w:val="none" w:sz="0" w:space="0" w:color="auto"/>
      </w:divBdr>
    </w:div>
    <w:div w:id="133480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image" Target="media/image8.png"/><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50.png"/><Relationship Id="rId34" Type="http://schemas.openxmlformats.org/officeDocument/2006/relationships/image" Target="media/image16.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70.png"/><Relationship Id="rId33" Type="http://schemas.openxmlformats.org/officeDocument/2006/relationships/image" Target="media/image15.pn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aacu.org/value/index.cfm" TargetMode="External"/><Relationship Id="rId23" Type="http://schemas.openxmlformats.org/officeDocument/2006/relationships/image" Target="media/image60.pn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header" Target="header1.xml"/><Relationship Id="rId19" Type="http://schemas.openxmlformats.org/officeDocument/2006/relationships/image" Target="media/image40.png"/><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sonk\Desktop\010178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BD6A-7BB1-4A40-AE3F-F2EE53AA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01017817</Template>
  <TotalTime>1</TotalTime>
  <Pages>20</Pages>
  <Words>1660</Words>
  <Characters>9463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Kenya Tyson</dc:creator>
  <cp:lastModifiedBy>toliverk</cp:lastModifiedBy>
  <cp:revision>2</cp:revision>
  <cp:lastPrinted>2014-01-29T20:42:00Z</cp:lastPrinted>
  <dcterms:created xsi:type="dcterms:W3CDTF">2014-04-01T20:49:00Z</dcterms:created>
  <dcterms:modified xsi:type="dcterms:W3CDTF">2014-04-01T20:49:00Z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