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65" w:rsidRPr="00D816F6" w:rsidRDefault="00852E73" w:rsidP="00852E7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200B3">
        <w:rPr>
          <w:rFonts w:ascii="Times New Roman" w:hAnsi="Times New Roman" w:cs="Times New Roman"/>
          <w:sz w:val="20"/>
          <w:szCs w:val="20"/>
        </w:rPr>
        <w:t>Raissa Audrey Tseumie</w:t>
      </w:r>
      <w:r w:rsidRPr="004200B3">
        <w:rPr>
          <w:rFonts w:ascii="Times New Roman" w:hAnsi="Times New Roman" w:cs="Times New Roman"/>
          <w:sz w:val="20"/>
          <w:szCs w:val="20"/>
        </w:rPr>
        <w:br/>
        <w:t>Trinity Washington University</w:t>
      </w:r>
      <w:r w:rsidRPr="004200B3">
        <w:rPr>
          <w:rFonts w:ascii="Times New Roman" w:hAnsi="Times New Roman" w:cs="Times New Roman"/>
          <w:sz w:val="20"/>
          <w:szCs w:val="20"/>
        </w:rPr>
        <w:br/>
        <w:t>Undergraduate (class of 2018)</w:t>
      </w:r>
      <w:r w:rsidRPr="004200B3">
        <w:rPr>
          <w:rFonts w:ascii="Times New Roman" w:hAnsi="Times New Roman" w:cs="Times New Roman"/>
          <w:sz w:val="20"/>
          <w:szCs w:val="20"/>
        </w:rPr>
        <w:br/>
        <w:t>Biochemistry</w:t>
      </w:r>
      <w:r w:rsidRPr="004200B3">
        <w:rPr>
          <w:rFonts w:ascii="Times New Roman" w:hAnsi="Times New Roman" w:cs="Times New Roman"/>
          <w:sz w:val="20"/>
          <w:szCs w:val="20"/>
        </w:rPr>
        <w:br/>
      </w:r>
      <w:r w:rsidRPr="004200B3">
        <w:rPr>
          <w:rFonts w:ascii="Times New Roman" w:hAnsi="Times New Roman" w:cs="Times New Roman"/>
          <w:sz w:val="20"/>
          <w:szCs w:val="20"/>
        </w:rPr>
        <w:br/>
        <w:t>Mentors: Dr.</w:t>
      </w:r>
      <w:r w:rsidR="00302610" w:rsidRPr="004200B3">
        <w:rPr>
          <w:rFonts w:ascii="Times New Roman" w:hAnsi="Times New Roman" w:cs="Times New Roman"/>
          <w:sz w:val="20"/>
          <w:szCs w:val="20"/>
        </w:rPr>
        <w:t xml:space="preserve"> Julia </w:t>
      </w:r>
      <w:r w:rsidRPr="004200B3">
        <w:rPr>
          <w:rFonts w:ascii="Times New Roman" w:hAnsi="Times New Roman" w:cs="Times New Roman"/>
          <w:sz w:val="20"/>
          <w:szCs w:val="20"/>
        </w:rPr>
        <w:t>Finkel</w:t>
      </w:r>
      <w:r w:rsidR="00302610" w:rsidRPr="004200B3">
        <w:rPr>
          <w:rFonts w:ascii="Times New Roman" w:hAnsi="Times New Roman" w:cs="Times New Roman"/>
          <w:sz w:val="20"/>
          <w:szCs w:val="20"/>
        </w:rPr>
        <w:t>,</w:t>
      </w:r>
      <w:r w:rsidRPr="004200B3">
        <w:rPr>
          <w:rFonts w:ascii="Times New Roman" w:hAnsi="Times New Roman" w:cs="Times New Roman"/>
          <w:sz w:val="20"/>
          <w:szCs w:val="20"/>
        </w:rPr>
        <w:t xml:space="preserve"> </w:t>
      </w:r>
      <w:r w:rsidR="00302610" w:rsidRPr="004200B3">
        <w:rPr>
          <w:rFonts w:ascii="Times New Roman" w:hAnsi="Times New Roman" w:cs="Times New Roman"/>
          <w:sz w:val="20"/>
          <w:szCs w:val="20"/>
        </w:rPr>
        <w:t>anesthesiology and pain</w:t>
      </w:r>
      <w:r w:rsidR="00302610" w:rsidRPr="00D816F6">
        <w:rPr>
          <w:rFonts w:ascii="Times New Roman" w:hAnsi="Times New Roman" w:cs="Times New Roman"/>
        </w:rPr>
        <w:t xml:space="preserve"> medicine</w:t>
      </w:r>
      <w:r w:rsidR="0095740F" w:rsidRPr="00D816F6">
        <w:rPr>
          <w:rFonts w:ascii="Times New Roman" w:hAnsi="Times New Roman" w:cs="Times New Roman"/>
        </w:rPr>
        <w:t>.</w:t>
      </w:r>
    </w:p>
    <w:p w:rsidR="00646982" w:rsidRPr="004200B3" w:rsidRDefault="002F6893" w:rsidP="002F6893">
      <w:pPr>
        <w:rPr>
          <w:rFonts w:ascii="Times New Roman" w:hAnsi="Times New Roman" w:cs="Times New Roman"/>
        </w:rPr>
      </w:pPr>
      <w:r w:rsidRPr="00D816F6">
        <w:rPr>
          <w:rFonts w:ascii="Times New Roman" w:hAnsi="Times New Roman" w:cs="Times New Roman"/>
        </w:rPr>
        <w:br/>
      </w:r>
      <w:r w:rsidR="00852E73" w:rsidRPr="00EC7371">
        <w:rPr>
          <w:rFonts w:ascii="Times New Roman" w:hAnsi="Times New Roman" w:cs="Times New Roman"/>
          <w:b/>
          <w:sz w:val="20"/>
          <w:szCs w:val="20"/>
        </w:rPr>
        <w:t>Title</w:t>
      </w:r>
      <w:r w:rsidR="0095740F" w:rsidRPr="00EC7371">
        <w:rPr>
          <w:rFonts w:ascii="Times New Roman" w:hAnsi="Times New Roman" w:cs="Times New Roman"/>
          <w:sz w:val="20"/>
          <w:szCs w:val="20"/>
        </w:rPr>
        <w:t xml:space="preserve">: </w:t>
      </w:r>
      <w:r w:rsidR="0095740F" w:rsidRPr="004200B3">
        <w:rPr>
          <w:rFonts w:ascii="Times New Roman" w:hAnsi="Times New Roman" w:cs="Times New Roman"/>
        </w:rPr>
        <w:t>Characterization of the pupillary light reflex (PLR) in patients receiving ultra-low dose ketamine infusion</w:t>
      </w:r>
      <w:r w:rsidR="00302610" w:rsidRPr="004200B3">
        <w:rPr>
          <w:rFonts w:ascii="Times New Roman" w:hAnsi="Times New Roman" w:cs="Times New Roman"/>
        </w:rPr>
        <w:br/>
      </w:r>
      <w:r w:rsidRPr="004200B3">
        <w:rPr>
          <w:rFonts w:ascii="Times New Roman" w:hAnsi="Times New Roman" w:cs="Times New Roman"/>
        </w:rPr>
        <w:t xml:space="preserve"> </w:t>
      </w:r>
      <w:r w:rsidR="0095740F" w:rsidRPr="004200B3">
        <w:rPr>
          <w:rFonts w:ascii="Times New Roman" w:hAnsi="Times New Roman" w:cs="Times New Roman"/>
        </w:rPr>
        <w:t>K</w:t>
      </w:r>
      <w:r w:rsidRPr="004200B3">
        <w:rPr>
          <w:rFonts w:ascii="Times New Roman" w:hAnsi="Times New Roman" w:cs="Times New Roman"/>
        </w:rPr>
        <w:t>evin Jackson, Ben G</w:t>
      </w:r>
      <w:r w:rsidR="00302610" w:rsidRPr="004200B3">
        <w:rPr>
          <w:rFonts w:ascii="Times New Roman" w:hAnsi="Times New Roman" w:cs="Times New Roman"/>
        </w:rPr>
        <w:t>reenspun</w:t>
      </w:r>
      <w:r w:rsidRPr="004200B3">
        <w:rPr>
          <w:rFonts w:ascii="Times New Roman" w:hAnsi="Times New Roman" w:cs="Times New Roman"/>
        </w:rPr>
        <w:t>,</w:t>
      </w:r>
      <w:r w:rsidR="005B7060" w:rsidRPr="004200B3">
        <w:rPr>
          <w:rFonts w:ascii="Times New Roman" w:hAnsi="Times New Roman" w:cs="Times New Roman"/>
        </w:rPr>
        <w:t xml:space="preserve"> David Strum,</w:t>
      </w:r>
      <w:r w:rsidR="009C22C4" w:rsidRPr="004200B3">
        <w:rPr>
          <w:rFonts w:ascii="Times New Roman" w:hAnsi="Times New Roman" w:cs="Times New Roman"/>
        </w:rPr>
        <w:t xml:space="preserve"> Raissa</w:t>
      </w:r>
      <w:r w:rsidR="0095740F" w:rsidRPr="004200B3">
        <w:rPr>
          <w:rFonts w:ascii="Times New Roman" w:hAnsi="Times New Roman" w:cs="Times New Roman"/>
        </w:rPr>
        <w:t xml:space="preserve"> </w:t>
      </w:r>
      <w:r w:rsidR="0069431E" w:rsidRPr="004200B3">
        <w:rPr>
          <w:rFonts w:ascii="Times New Roman" w:hAnsi="Times New Roman" w:cs="Times New Roman"/>
        </w:rPr>
        <w:t>Tseumie</w:t>
      </w:r>
      <w:r w:rsidR="009C22C4" w:rsidRPr="004200B3">
        <w:rPr>
          <w:rFonts w:ascii="Times New Roman" w:hAnsi="Times New Roman" w:cs="Times New Roman"/>
        </w:rPr>
        <w:t>, Brendon O’Neill</w:t>
      </w:r>
      <w:r w:rsidR="0095740F" w:rsidRPr="004200B3">
        <w:rPr>
          <w:rFonts w:ascii="Times New Roman" w:hAnsi="Times New Roman" w:cs="Times New Roman"/>
        </w:rPr>
        <w:t xml:space="preserve"> Julia Finkel, MD </w:t>
      </w:r>
      <w:r w:rsidR="0069431E" w:rsidRPr="004200B3">
        <w:rPr>
          <w:rFonts w:ascii="Times New Roman" w:hAnsi="Times New Roman" w:cs="Times New Roman"/>
        </w:rPr>
        <w:br/>
        <w:t xml:space="preserve">Sheikh Zayed Institute for Pediatric Surgical Innovation, </w:t>
      </w:r>
      <w:r w:rsidR="00302610" w:rsidRPr="004200B3">
        <w:rPr>
          <w:rFonts w:ascii="Times New Roman" w:hAnsi="Times New Roman" w:cs="Times New Roman"/>
        </w:rPr>
        <w:t>Children’s National Medical Center</w:t>
      </w:r>
      <w:r w:rsidR="0069431E" w:rsidRPr="004200B3">
        <w:rPr>
          <w:rFonts w:ascii="Times New Roman" w:hAnsi="Times New Roman" w:cs="Times New Roman"/>
        </w:rPr>
        <w:br/>
      </w:r>
      <w:r w:rsidR="0069431E" w:rsidRPr="004200B3">
        <w:rPr>
          <w:rFonts w:ascii="Times New Roman" w:hAnsi="Times New Roman" w:cs="Times New Roman"/>
        </w:rPr>
        <w:br/>
      </w:r>
      <w:r w:rsidR="0069431E" w:rsidRPr="004200B3">
        <w:rPr>
          <w:rFonts w:ascii="Times New Roman" w:hAnsi="Times New Roman" w:cs="Times New Roman"/>
          <w:b/>
        </w:rPr>
        <w:t>Background:</w:t>
      </w:r>
      <w:r w:rsidR="0069431E" w:rsidRPr="004200B3">
        <w:rPr>
          <w:rFonts w:ascii="Times New Roman" w:hAnsi="Times New Roman" w:cs="Times New Roman"/>
        </w:rPr>
        <w:t xml:space="preserve">   K</w:t>
      </w:r>
      <w:r w:rsidR="00BA7885" w:rsidRPr="004200B3">
        <w:rPr>
          <w:rFonts w:ascii="Times New Roman" w:hAnsi="Times New Roman" w:cs="Times New Roman"/>
        </w:rPr>
        <w:t>e</w:t>
      </w:r>
      <w:r w:rsidR="0069431E" w:rsidRPr="004200B3">
        <w:rPr>
          <w:rFonts w:ascii="Times New Roman" w:hAnsi="Times New Roman" w:cs="Times New Roman"/>
        </w:rPr>
        <w:t>tamine</w:t>
      </w:r>
      <w:r w:rsidR="0095740F" w:rsidRPr="004200B3">
        <w:rPr>
          <w:rFonts w:ascii="Times New Roman" w:hAnsi="Times New Roman" w:cs="Times New Roman"/>
        </w:rPr>
        <w:t xml:space="preserve"> </w:t>
      </w:r>
      <w:r w:rsidR="007B58AB" w:rsidRPr="004200B3">
        <w:rPr>
          <w:rFonts w:ascii="Times New Roman" w:hAnsi="Times New Roman" w:cs="Times New Roman"/>
        </w:rPr>
        <w:t>a</w:t>
      </w:r>
      <w:r w:rsidR="00286144" w:rsidRPr="004200B3">
        <w:rPr>
          <w:rFonts w:ascii="Times New Roman" w:hAnsi="Times New Roman" w:cs="Times New Roman"/>
        </w:rPr>
        <w:t>n analgesic</w:t>
      </w:r>
      <w:r w:rsidR="002704FB" w:rsidRPr="004200B3">
        <w:rPr>
          <w:rFonts w:ascii="Times New Roman" w:hAnsi="Times New Roman" w:cs="Times New Roman"/>
        </w:rPr>
        <w:t xml:space="preserve"> and sedative</w:t>
      </w:r>
      <w:r w:rsidR="00286144" w:rsidRPr="004200B3">
        <w:rPr>
          <w:rFonts w:ascii="Times New Roman" w:hAnsi="Times New Roman" w:cs="Times New Roman"/>
        </w:rPr>
        <w:t xml:space="preserve"> drug used to treat several chronic pain syndromes</w:t>
      </w:r>
      <w:r w:rsidR="00BA7885" w:rsidRPr="004200B3">
        <w:rPr>
          <w:rFonts w:ascii="Times New Roman" w:hAnsi="Times New Roman" w:cs="Times New Roman"/>
        </w:rPr>
        <w:t>.</w:t>
      </w:r>
      <w:r w:rsidR="003C56F5" w:rsidRPr="004200B3">
        <w:rPr>
          <w:rFonts w:ascii="Times New Roman" w:hAnsi="Times New Roman" w:cs="Times New Roman"/>
        </w:rPr>
        <w:t xml:space="preserve"> </w:t>
      </w:r>
      <w:r w:rsidR="00AF225B" w:rsidRPr="004200B3">
        <w:rPr>
          <w:rFonts w:ascii="Times New Roman" w:hAnsi="Times New Roman" w:cs="Times New Roman"/>
        </w:rPr>
        <w:t>It</w:t>
      </w:r>
      <w:r w:rsidR="008C15DD" w:rsidRPr="004200B3">
        <w:rPr>
          <w:rFonts w:ascii="Times New Roman" w:hAnsi="Times New Roman" w:cs="Times New Roman"/>
        </w:rPr>
        <w:t xml:space="preserve"> is used in clinical therapy among patients with opioid tolerance, acute hyperalgesia, and chronic neuropathic pain [2].</w:t>
      </w:r>
      <w:r w:rsidR="00BF01C2" w:rsidRPr="004200B3">
        <w:rPr>
          <w:rFonts w:ascii="Times New Roman" w:hAnsi="Times New Roman" w:cs="Times New Roman"/>
        </w:rPr>
        <w:t xml:space="preserve"> </w:t>
      </w:r>
      <w:r w:rsidR="0095740F" w:rsidRPr="004200B3">
        <w:rPr>
          <w:rFonts w:ascii="Times New Roman" w:hAnsi="Times New Roman" w:cs="Times New Roman"/>
        </w:rPr>
        <w:t xml:space="preserve">Ultra Low dose ketamine (ULD ketamine) (&lt;0.5 mg/kg/hr) serves to reverse the central sensitization of the nervous system that occurs with neuropathic pain states via NMDA antagonist activity. </w:t>
      </w:r>
      <w:r w:rsidR="008C15DD" w:rsidRPr="004200B3">
        <w:rPr>
          <w:rFonts w:ascii="Times New Roman" w:hAnsi="Times New Roman" w:cs="Times New Roman"/>
        </w:rPr>
        <w:t>This</w:t>
      </w:r>
      <w:r w:rsidR="001430B5" w:rsidRPr="004200B3">
        <w:rPr>
          <w:rFonts w:ascii="Times New Roman" w:hAnsi="Times New Roman" w:cs="Times New Roman"/>
        </w:rPr>
        <w:t xml:space="preserve"> therapeutic intervention relieves</w:t>
      </w:r>
      <w:r w:rsidR="008C15DD" w:rsidRPr="004200B3">
        <w:rPr>
          <w:rFonts w:ascii="Times New Roman" w:hAnsi="Times New Roman" w:cs="Times New Roman"/>
        </w:rPr>
        <w:t xml:space="preserve"> pain without causing prolonged sedation and re</w:t>
      </w:r>
      <w:r w:rsidR="00D74907" w:rsidRPr="004200B3">
        <w:rPr>
          <w:rFonts w:ascii="Times New Roman" w:hAnsi="Times New Roman" w:cs="Times New Roman"/>
        </w:rPr>
        <w:t>spiratory depression [3]. K</w:t>
      </w:r>
      <w:r w:rsidR="008C15DD" w:rsidRPr="004200B3">
        <w:rPr>
          <w:rFonts w:ascii="Times New Roman" w:hAnsi="Times New Roman" w:cs="Times New Roman"/>
        </w:rPr>
        <w:t>etamine infusion treatment</w:t>
      </w:r>
      <w:r w:rsidR="001430B5" w:rsidRPr="004200B3">
        <w:rPr>
          <w:rFonts w:ascii="Times New Roman" w:hAnsi="Times New Roman" w:cs="Times New Roman"/>
        </w:rPr>
        <w:t>s typically consist</w:t>
      </w:r>
      <w:r w:rsidR="008C15DD" w:rsidRPr="004200B3">
        <w:rPr>
          <w:rFonts w:ascii="Times New Roman" w:hAnsi="Times New Roman" w:cs="Times New Roman"/>
        </w:rPr>
        <w:t xml:space="preserve"> of monitoring the patient’s vital signs and level of </w:t>
      </w:r>
      <w:r w:rsidR="00AF225B" w:rsidRPr="004200B3">
        <w:rPr>
          <w:rFonts w:ascii="Times New Roman" w:hAnsi="Times New Roman" w:cs="Times New Roman"/>
        </w:rPr>
        <w:t>consciousness</w:t>
      </w:r>
      <w:r w:rsidR="00CB2A51" w:rsidRPr="004200B3">
        <w:rPr>
          <w:rFonts w:ascii="Times New Roman" w:hAnsi="Times New Roman" w:cs="Times New Roman"/>
        </w:rPr>
        <w:t xml:space="preserve">, </w:t>
      </w:r>
      <w:r w:rsidR="002F7661" w:rsidRPr="004200B3">
        <w:rPr>
          <w:rFonts w:ascii="Times New Roman" w:hAnsi="Times New Roman" w:cs="Times New Roman"/>
        </w:rPr>
        <w:t>t</w:t>
      </w:r>
      <w:r w:rsidR="00CB2A51" w:rsidRPr="004200B3">
        <w:rPr>
          <w:rFonts w:ascii="Times New Roman" w:hAnsi="Times New Roman" w:cs="Times New Roman"/>
        </w:rPr>
        <w:t>he pupi</w:t>
      </w:r>
      <w:r w:rsidR="0095740F" w:rsidRPr="004200B3">
        <w:rPr>
          <w:rFonts w:ascii="Times New Roman" w:hAnsi="Times New Roman" w:cs="Times New Roman"/>
        </w:rPr>
        <w:t>l</w:t>
      </w:r>
      <w:r w:rsidR="00CB2A51" w:rsidRPr="004200B3">
        <w:rPr>
          <w:rFonts w:ascii="Times New Roman" w:hAnsi="Times New Roman" w:cs="Times New Roman"/>
        </w:rPr>
        <w:t>lometer</w:t>
      </w:r>
      <w:r w:rsidR="001430B5" w:rsidRPr="004200B3">
        <w:rPr>
          <w:rFonts w:ascii="Times New Roman" w:hAnsi="Times New Roman" w:cs="Times New Roman"/>
        </w:rPr>
        <w:t xml:space="preserve"> could potentially be used supplement these means of monitoring by</w:t>
      </w:r>
      <w:r w:rsidR="00CB2A51" w:rsidRPr="004200B3">
        <w:rPr>
          <w:rFonts w:ascii="Times New Roman" w:hAnsi="Times New Roman" w:cs="Times New Roman"/>
        </w:rPr>
        <w:t xml:space="preserve"> </w:t>
      </w:r>
      <w:r w:rsidR="001430B5" w:rsidRPr="004200B3">
        <w:rPr>
          <w:rFonts w:ascii="Times New Roman" w:hAnsi="Times New Roman" w:cs="Times New Roman"/>
        </w:rPr>
        <w:t>evaluating</w:t>
      </w:r>
      <w:r w:rsidR="00CB2A51" w:rsidRPr="004200B3">
        <w:rPr>
          <w:rFonts w:ascii="Times New Roman" w:hAnsi="Times New Roman" w:cs="Times New Roman"/>
        </w:rPr>
        <w:t xml:space="preserve"> </w:t>
      </w:r>
      <w:r w:rsidR="0095740F" w:rsidRPr="004200B3">
        <w:rPr>
          <w:rFonts w:ascii="Times New Roman" w:hAnsi="Times New Roman" w:cs="Times New Roman"/>
        </w:rPr>
        <w:t>the PLR</w:t>
      </w:r>
      <w:r w:rsidR="002F7661" w:rsidRPr="004200B3">
        <w:rPr>
          <w:rFonts w:ascii="Times New Roman" w:hAnsi="Times New Roman" w:cs="Times New Roman"/>
        </w:rPr>
        <w:t xml:space="preserve"> of</w:t>
      </w:r>
      <w:r w:rsidR="001430B5" w:rsidRPr="004200B3">
        <w:rPr>
          <w:rFonts w:ascii="Times New Roman" w:hAnsi="Times New Roman" w:cs="Times New Roman"/>
        </w:rPr>
        <w:t xml:space="preserve"> these patients.</w:t>
      </w:r>
      <w:r w:rsidR="006230BA" w:rsidRPr="004200B3">
        <w:rPr>
          <w:rFonts w:ascii="Times New Roman" w:hAnsi="Times New Roman" w:cs="Times New Roman"/>
        </w:rPr>
        <w:t xml:space="preserve"> </w:t>
      </w:r>
      <w:r w:rsidR="00C14AC5" w:rsidRPr="004200B3">
        <w:rPr>
          <w:rFonts w:ascii="Times New Roman" w:hAnsi="Times New Roman" w:cs="Times New Roman"/>
        </w:rPr>
        <w:t xml:space="preserve">In addition of providing functional </w:t>
      </w:r>
      <w:r w:rsidR="0095740F" w:rsidRPr="004200B3">
        <w:rPr>
          <w:rFonts w:ascii="Times New Roman" w:hAnsi="Times New Roman" w:cs="Times New Roman"/>
        </w:rPr>
        <w:t>information about the autonomic nervous system in patient</w:t>
      </w:r>
      <w:r w:rsidR="005D5396" w:rsidRPr="004200B3">
        <w:rPr>
          <w:rFonts w:ascii="Times New Roman" w:hAnsi="Times New Roman" w:cs="Times New Roman"/>
        </w:rPr>
        <w:t>s being treat for dysautonomia</w:t>
      </w:r>
      <w:r w:rsidR="00C14AC5" w:rsidRPr="004200B3">
        <w:rPr>
          <w:rFonts w:ascii="Times New Roman" w:hAnsi="Times New Roman" w:cs="Times New Roman"/>
        </w:rPr>
        <w:t>,</w:t>
      </w:r>
      <w:r w:rsidR="0095740F" w:rsidRPr="004200B3">
        <w:rPr>
          <w:rFonts w:ascii="Times New Roman" w:hAnsi="Times New Roman" w:cs="Times New Roman"/>
        </w:rPr>
        <w:t xml:space="preserve"> monitoring the PLR may</w:t>
      </w:r>
      <w:r w:rsidR="00C14AC5" w:rsidRPr="004200B3">
        <w:rPr>
          <w:rFonts w:ascii="Times New Roman" w:hAnsi="Times New Roman" w:cs="Times New Roman"/>
        </w:rPr>
        <w:t xml:space="preserve"> give va</w:t>
      </w:r>
      <w:r w:rsidR="0095740F" w:rsidRPr="004200B3">
        <w:rPr>
          <w:rFonts w:ascii="Times New Roman" w:hAnsi="Times New Roman" w:cs="Times New Roman"/>
        </w:rPr>
        <w:t>luable information guiding dosing parameter for patients with neuropathic pain, and opioid induced hyperalgesia.</w:t>
      </w:r>
    </w:p>
    <w:p w:rsidR="00FD2408" w:rsidRPr="004200B3" w:rsidRDefault="00646982" w:rsidP="002F6893">
      <w:pPr>
        <w:rPr>
          <w:rFonts w:ascii="Times New Roman" w:hAnsi="Times New Roman" w:cs="Times New Roman"/>
        </w:rPr>
      </w:pPr>
      <w:r w:rsidRPr="004200B3">
        <w:rPr>
          <w:rFonts w:ascii="Times New Roman" w:hAnsi="Times New Roman" w:cs="Times New Roman"/>
          <w:b/>
        </w:rPr>
        <w:t>Hypothesis:</w:t>
      </w:r>
      <w:r w:rsidRPr="004200B3">
        <w:rPr>
          <w:rFonts w:ascii="Times New Roman" w:hAnsi="Times New Roman" w:cs="Times New Roman"/>
        </w:rPr>
        <w:t xml:space="preserve"> </w:t>
      </w:r>
      <w:r w:rsidR="00AF225B" w:rsidRPr="004200B3">
        <w:rPr>
          <w:rFonts w:ascii="Times New Roman" w:hAnsi="Times New Roman" w:cs="Times New Roman"/>
        </w:rPr>
        <w:t xml:space="preserve"> </w:t>
      </w:r>
    </w:p>
    <w:p w:rsidR="00FD2408" w:rsidRPr="004200B3" w:rsidRDefault="00646982" w:rsidP="00FD24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00B3">
        <w:rPr>
          <w:rFonts w:ascii="Times New Roman" w:hAnsi="Times New Roman" w:cs="Times New Roman"/>
        </w:rPr>
        <w:t>T</w:t>
      </w:r>
      <w:r w:rsidR="00D74907" w:rsidRPr="004200B3">
        <w:rPr>
          <w:rFonts w:ascii="Times New Roman" w:hAnsi="Times New Roman" w:cs="Times New Roman"/>
        </w:rPr>
        <w:t xml:space="preserve">here will be </w:t>
      </w:r>
      <w:r w:rsidR="00FD2408" w:rsidRPr="004200B3">
        <w:rPr>
          <w:rFonts w:ascii="Times New Roman" w:hAnsi="Times New Roman" w:cs="Times New Roman"/>
        </w:rPr>
        <w:t>repeatable changes in specific parameter of the PLR baseline in a time dependent fashion</w:t>
      </w:r>
      <w:r w:rsidR="00BF01C2" w:rsidRPr="004200B3">
        <w:rPr>
          <w:rFonts w:ascii="Times New Roman" w:hAnsi="Times New Roman" w:cs="Times New Roman"/>
        </w:rPr>
        <w:t>.</w:t>
      </w:r>
    </w:p>
    <w:p w:rsidR="00BF01C2" w:rsidRPr="004200B3" w:rsidRDefault="00FD2408" w:rsidP="00FD24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00B3">
        <w:rPr>
          <w:rFonts w:ascii="Times New Roman" w:hAnsi="Times New Roman" w:cs="Times New Roman"/>
        </w:rPr>
        <w:t>Evidence of noradrenergic effects will be present in patients receiving higher dose (i.e., 0.1mg/kg/hr vs. 0.2mg/kg/hr).</w:t>
      </w:r>
      <w:r w:rsidR="00BF01C2" w:rsidRPr="004200B3">
        <w:rPr>
          <w:rFonts w:ascii="Times New Roman" w:hAnsi="Times New Roman" w:cs="Times New Roman"/>
        </w:rPr>
        <w:t xml:space="preserve"> </w:t>
      </w:r>
    </w:p>
    <w:p w:rsidR="00BA7885" w:rsidRPr="004200B3" w:rsidRDefault="00BA7885" w:rsidP="002F6893">
      <w:pPr>
        <w:rPr>
          <w:rFonts w:ascii="Times New Roman" w:hAnsi="Times New Roman" w:cs="Times New Roman"/>
        </w:rPr>
      </w:pPr>
      <w:r w:rsidRPr="004200B3">
        <w:rPr>
          <w:rFonts w:ascii="Times New Roman" w:hAnsi="Times New Roman" w:cs="Times New Roman"/>
          <w:b/>
        </w:rPr>
        <w:t>Purpose:</w:t>
      </w:r>
      <w:r w:rsidR="00FD2408" w:rsidRPr="004200B3">
        <w:rPr>
          <w:rFonts w:ascii="Times New Roman" w:hAnsi="Times New Roman" w:cs="Times New Roman"/>
        </w:rPr>
        <w:t xml:space="preserve"> This study aims to characterize the impact on the individual parameters of the PLR by ULD</w:t>
      </w:r>
      <w:r w:rsidR="005D5396" w:rsidRPr="004200B3">
        <w:rPr>
          <w:rFonts w:ascii="Times New Roman" w:hAnsi="Times New Roman" w:cs="Times New Roman"/>
        </w:rPr>
        <w:t>,</w:t>
      </w:r>
      <w:r w:rsidR="00FD2408" w:rsidRPr="004200B3">
        <w:rPr>
          <w:rFonts w:ascii="Times New Roman" w:hAnsi="Times New Roman" w:cs="Times New Roman"/>
        </w:rPr>
        <w:t xml:space="preserve"> by examining the </w:t>
      </w:r>
      <w:r w:rsidR="002704FB" w:rsidRPr="004200B3">
        <w:rPr>
          <w:rFonts w:ascii="Times New Roman" w:hAnsi="Times New Roman" w:cs="Times New Roman"/>
        </w:rPr>
        <w:t>pupillary light reflex every two hours</w:t>
      </w:r>
      <w:r w:rsidR="00BF01C2" w:rsidRPr="004200B3">
        <w:rPr>
          <w:rFonts w:ascii="Times New Roman" w:hAnsi="Times New Roman" w:cs="Times New Roman"/>
        </w:rPr>
        <w:t>,</w:t>
      </w:r>
      <w:r w:rsidR="002704FB" w:rsidRPr="004200B3">
        <w:rPr>
          <w:rFonts w:ascii="Times New Roman" w:hAnsi="Times New Roman" w:cs="Times New Roman"/>
        </w:rPr>
        <w:t xml:space="preserve"> in patients receiving low dose ketamine infusion</w:t>
      </w:r>
      <w:r w:rsidR="00BF01C2" w:rsidRPr="004200B3">
        <w:rPr>
          <w:rFonts w:ascii="Times New Roman" w:hAnsi="Times New Roman" w:cs="Times New Roman"/>
        </w:rPr>
        <w:t>.</w:t>
      </w:r>
      <w:r w:rsidR="002704FB" w:rsidRPr="004200B3">
        <w:rPr>
          <w:rFonts w:ascii="Times New Roman" w:hAnsi="Times New Roman" w:cs="Times New Roman"/>
        </w:rPr>
        <w:t xml:space="preserve"> </w:t>
      </w:r>
    </w:p>
    <w:p w:rsidR="00FC1588" w:rsidRPr="004200B3" w:rsidRDefault="00BA7885" w:rsidP="00FC1588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4200B3">
        <w:rPr>
          <w:rFonts w:ascii="Times New Roman" w:hAnsi="Times New Roman" w:cs="Times New Roman"/>
          <w:b/>
        </w:rPr>
        <w:t>Methods:</w:t>
      </w:r>
      <w:r w:rsidR="00FC1588" w:rsidRPr="004200B3">
        <w:rPr>
          <w:rFonts w:ascii="Times New Roman" w:eastAsiaTheme="minorEastAsia" w:hAnsi="Times New Roman" w:cs="Times New Roman"/>
        </w:rPr>
        <w:t xml:space="preserve"> </w:t>
      </w:r>
      <w:r w:rsidR="00474517" w:rsidRPr="004200B3">
        <w:rPr>
          <w:rFonts w:ascii="Times New Roman" w:eastAsiaTheme="minorEastAsia" w:hAnsi="Times New Roman" w:cs="Times New Roman"/>
        </w:rPr>
        <w:t>Ketamine infusion</w:t>
      </w:r>
      <w:r w:rsidR="00D605F1" w:rsidRPr="004200B3">
        <w:rPr>
          <w:rFonts w:ascii="Times New Roman" w:eastAsiaTheme="minorEastAsia" w:hAnsi="Times New Roman" w:cs="Times New Roman"/>
        </w:rPr>
        <w:t>s</w:t>
      </w:r>
      <w:r w:rsidR="00474517" w:rsidRPr="004200B3">
        <w:rPr>
          <w:rFonts w:ascii="Times New Roman" w:eastAsiaTheme="minorEastAsia" w:hAnsi="Times New Roman" w:cs="Times New Roman"/>
        </w:rPr>
        <w:t xml:space="preserve"> take place in the pediatric pain clinic. </w:t>
      </w:r>
      <w:r w:rsidR="00FC1588" w:rsidRPr="004200B3">
        <w:rPr>
          <w:rFonts w:ascii="Times New Roman" w:eastAsiaTheme="minorEastAsia" w:hAnsi="Times New Roman" w:cs="Times New Roman"/>
        </w:rPr>
        <w:t>The study is carried out at controlled ambient room temperature (23</w:t>
      </w:r>
      <w:r w:rsidR="00FC1588" w:rsidRPr="004200B3">
        <w:rPr>
          <w:rFonts w:ascii="Times New Roman" w:eastAsiaTheme="minorEastAsia" w:hAnsi="Times New Roman" w:cs="Times New Roman"/>
          <w:vertAlign w:val="superscript"/>
        </w:rPr>
        <w:t>0</w:t>
      </w:r>
      <w:r w:rsidR="00FC1588" w:rsidRPr="004200B3">
        <w:rPr>
          <w:rFonts w:ascii="Times New Roman" w:eastAsiaTheme="minorEastAsia" w:hAnsi="Times New Roman" w:cs="Times New Roman"/>
        </w:rPr>
        <w:t>C) in a quiet room</w:t>
      </w:r>
      <w:r w:rsidR="00474517" w:rsidRPr="004200B3">
        <w:rPr>
          <w:rFonts w:ascii="Times New Roman" w:eastAsiaTheme="minorEastAsia" w:hAnsi="Times New Roman" w:cs="Times New Roman"/>
        </w:rPr>
        <w:t xml:space="preserve"> dedicated to perform the test. </w:t>
      </w:r>
      <w:r w:rsidR="00D605F1" w:rsidRPr="004200B3">
        <w:rPr>
          <w:rFonts w:ascii="Times New Roman" w:eastAsia="Times New Roman" w:hAnsi="Times New Roman" w:cs="Times New Roman"/>
        </w:rPr>
        <w:t>Each patient</w:t>
      </w:r>
      <w:r w:rsidR="00FC1588" w:rsidRPr="004200B3">
        <w:rPr>
          <w:rFonts w:ascii="Times New Roman" w:eastAsia="Times New Roman" w:hAnsi="Times New Roman" w:cs="Times New Roman"/>
        </w:rPr>
        <w:t xml:space="preserve"> is submitted to two assessments per subject, one in the right and one in the left ey</w:t>
      </w:r>
      <w:r w:rsidR="00D605F1" w:rsidRPr="004200B3">
        <w:rPr>
          <w:rFonts w:ascii="Times New Roman" w:eastAsia="Times New Roman" w:hAnsi="Times New Roman" w:cs="Times New Roman"/>
        </w:rPr>
        <w:t xml:space="preserve">e is performed with </w:t>
      </w:r>
      <w:r w:rsidR="00FC1588" w:rsidRPr="004200B3">
        <w:rPr>
          <w:rFonts w:ascii="Times New Roman" w:eastAsia="Times New Roman" w:hAnsi="Times New Roman" w:cs="Times New Roman"/>
        </w:rPr>
        <w:t>30seconds between each measurement. No more than 3 attempts is executed until the successful reading is obtained.</w:t>
      </w:r>
      <w:r w:rsidR="00474517" w:rsidRPr="004200B3">
        <w:rPr>
          <w:rFonts w:ascii="Times New Roman" w:eastAsia="Times New Roman" w:hAnsi="Times New Roman" w:cs="Times New Roman"/>
        </w:rPr>
        <w:t xml:space="preserve"> Pupillary reading</w:t>
      </w:r>
      <w:r w:rsidR="00D605F1" w:rsidRPr="004200B3">
        <w:rPr>
          <w:rFonts w:ascii="Times New Roman" w:eastAsia="Times New Roman" w:hAnsi="Times New Roman" w:cs="Times New Roman"/>
        </w:rPr>
        <w:t>s</w:t>
      </w:r>
      <w:r w:rsidR="00474517" w:rsidRPr="004200B3">
        <w:rPr>
          <w:rFonts w:ascii="Times New Roman" w:eastAsia="Times New Roman" w:hAnsi="Times New Roman" w:cs="Times New Roman"/>
        </w:rPr>
        <w:t xml:space="preserve"> are taking every two hours over the course o</w:t>
      </w:r>
      <w:r w:rsidR="00BF01C2" w:rsidRPr="004200B3">
        <w:rPr>
          <w:rFonts w:ascii="Times New Roman" w:eastAsia="Times New Roman" w:hAnsi="Times New Roman" w:cs="Times New Roman"/>
        </w:rPr>
        <w:t>f</w:t>
      </w:r>
      <w:r w:rsidR="00474517" w:rsidRPr="004200B3">
        <w:rPr>
          <w:rFonts w:ascii="Times New Roman" w:eastAsia="Times New Roman" w:hAnsi="Times New Roman" w:cs="Times New Roman"/>
        </w:rPr>
        <w:t xml:space="preserve"> the </w:t>
      </w:r>
      <w:r w:rsidR="00D605F1" w:rsidRPr="004200B3">
        <w:rPr>
          <w:rFonts w:ascii="Times New Roman" w:eastAsia="Times New Roman" w:hAnsi="Times New Roman" w:cs="Times New Roman"/>
        </w:rPr>
        <w:t>8 hours infusion</w:t>
      </w:r>
      <w:r w:rsidR="00474517" w:rsidRPr="004200B3">
        <w:rPr>
          <w:rFonts w:ascii="Times New Roman" w:eastAsia="Times New Roman" w:hAnsi="Times New Roman" w:cs="Times New Roman"/>
        </w:rPr>
        <w:t>.</w:t>
      </w:r>
      <w:r w:rsidR="00D605F1" w:rsidRPr="004200B3">
        <w:rPr>
          <w:rFonts w:ascii="Times New Roman" w:eastAsia="Times New Roman" w:hAnsi="Times New Roman" w:cs="Times New Roman"/>
        </w:rPr>
        <w:t xml:space="preserve"> </w:t>
      </w:r>
      <w:r w:rsidR="00FC1588" w:rsidRPr="004200B3">
        <w:rPr>
          <w:rFonts w:ascii="Times New Roman" w:eastAsia="Times New Roman" w:hAnsi="Times New Roman" w:cs="Times New Roman"/>
        </w:rPr>
        <w:t>Successful readings me</w:t>
      </w:r>
      <w:r w:rsidR="00FD2408" w:rsidRPr="004200B3">
        <w:rPr>
          <w:rFonts w:ascii="Times New Roman" w:eastAsia="Times New Roman" w:hAnsi="Times New Roman" w:cs="Times New Roman"/>
        </w:rPr>
        <w:t xml:space="preserve">an acquisition of 8 parameters </w:t>
      </w:r>
      <w:r w:rsidR="00FC1588" w:rsidRPr="004200B3">
        <w:rPr>
          <w:rFonts w:ascii="Times New Roman" w:hAnsi="Times New Roman" w:cs="Times New Roman"/>
        </w:rPr>
        <w:t>(maximum and minimum diameters of the pupil, percentage of constriction, latency: time of the onset of constriction, average and maximum constriction velocity, dilation velocity and total time taken by the pupil to constrict and the return to 75% of the initial resting pupil size)</w:t>
      </w:r>
      <w:r w:rsidR="00FC1588" w:rsidRPr="004200B3">
        <w:rPr>
          <w:rFonts w:ascii="Times New Roman" w:eastAsia="Times New Roman" w:hAnsi="Times New Roman" w:cs="Times New Roman"/>
        </w:rPr>
        <w:t xml:space="preserve"> displayed on green on the screen as showed in the figure.</w:t>
      </w:r>
      <w:r w:rsidR="00D74907" w:rsidRPr="004200B3">
        <w:rPr>
          <w:rFonts w:ascii="Times New Roman" w:eastAsia="Times New Roman" w:hAnsi="Times New Roman" w:cs="Times New Roman"/>
        </w:rPr>
        <w:t xml:space="preserve"> [3]</w:t>
      </w:r>
    </w:p>
    <w:p w:rsidR="00BA7885" w:rsidRPr="004200B3" w:rsidRDefault="006336B5" w:rsidP="002F6893">
      <w:pPr>
        <w:rPr>
          <w:rFonts w:ascii="Times New Roman" w:hAnsi="Times New Roman" w:cs="Times New Roman"/>
        </w:rPr>
      </w:pPr>
      <w:r w:rsidRPr="004200B3">
        <w:rPr>
          <w:rFonts w:ascii="Times New Roman" w:hAnsi="Times New Roman" w:cs="Times New Roman"/>
          <w:b/>
        </w:rPr>
        <w:t xml:space="preserve">Significances/ </w:t>
      </w:r>
      <w:r w:rsidR="00C211B7" w:rsidRPr="004200B3">
        <w:rPr>
          <w:rFonts w:ascii="Times New Roman" w:hAnsi="Times New Roman" w:cs="Times New Roman"/>
          <w:b/>
        </w:rPr>
        <w:t>Result:</w:t>
      </w:r>
      <w:r w:rsidR="004C58DD" w:rsidRPr="004200B3">
        <w:rPr>
          <w:rFonts w:ascii="Times New Roman" w:hAnsi="Times New Roman" w:cs="Times New Roman"/>
          <w:b/>
        </w:rPr>
        <w:t xml:space="preserve"> </w:t>
      </w:r>
      <w:r w:rsidR="004C58DD" w:rsidRPr="004200B3">
        <w:rPr>
          <w:rFonts w:ascii="Times New Roman" w:hAnsi="Times New Roman" w:cs="Times New Roman"/>
        </w:rPr>
        <w:t>The PLR of</w:t>
      </w:r>
      <w:r w:rsidR="00C211B7" w:rsidRPr="004200B3">
        <w:rPr>
          <w:rFonts w:ascii="Times New Roman" w:hAnsi="Times New Roman" w:cs="Times New Roman"/>
          <w:b/>
        </w:rPr>
        <w:t xml:space="preserve"> </w:t>
      </w:r>
      <w:r w:rsidR="004C58DD" w:rsidRPr="004200B3">
        <w:rPr>
          <w:rFonts w:ascii="Times New Roman" w:hAnsi="Times New Roman" w:cs="Times New Roman"/>
        </w:rPr>
        <w:t>e</w:t>
      </w:r>
      <w:r w:rsidR="00D816F6" w:rsidRPr="004200B3">
        <w:rPr>
          <w:rFonts w:ascii="Times New Roman" w:hAnsi="Times New Roman" w:cs="Times New Roman"/>
        </w:rPr>
        <w:t>ach patient on ketamine infusi</w:t>
      </w:r>
      <w:r w:rsidR="004C58DD" w:rsidRPr="004200B3">
        <w:rPr>
          <w:rFonts w:ascii="Times New Roman" w:hAnsi="Times New Roman" w:cs="Times New Roman"/>
        </w:rPr>
        <w:t>on shows a constant changes in specific parameter every two hours.</w:t>
      </w:r>
      <w:r w:rsidR="00750CAB" w:rsidRPr="004200B3">
        <w:rPr>
          <w:rFonts w:ascii="Times New Roman" w:hAnsi="Times New Roman" w:cs="Times New Roman"/>
        </w:rPr>
        <w:t xml:space="preserve"> For example,</w:t>
      </w:r>
      <w:r w:rsidR="004C58DD" w:rsidRPr="004200B3">
        <w:rPr>
          <w:rFonts w:ascii="Times New Roman" w:hAnsi="Times New Roman" w:cs="Times New Roman"/>
        </w:rPr>
        <w:t xml:space="preserve"> </w:t>
      </w:r>
      <w:r w:rsidR="00750CAB" w:rsidRPr="004200B3">
        <w:rPr>
          <w:rFonts w:ascii="Times New Roman" w:hAnsi="Times New Roman" w:cs="Times New Roman"/>
        </w:rPr>
        <w:t>t</w:t>
      </w:r>
      <w:r w:rsidR="00A63F06" w:rsidRPr="004200B3">
        <w:rPr>
          <w:rFonts w:ascii="Times New Roman" w:hAnsi="Times New Roman" w:cs="Times New Roman"/>
        </w:rPr>
        <w:t>he percentage maximum diameter of patient I decrease from 17.544% to 8.7% after 4 hours, to 5.26% after 6 hours and to 10.52% after 8 hours.</w:t>
      </w:r>
      <w:r w:rsidR="00750CAB" w:rsidRPr="004200B3">
        <w:rPr>
          <w:rFonts w:ascii="Times New Roman" w:hAnsi="Times New Roman" w:cs="Times New Roman"/>
        </w:rPr>
        <w:t xml:space="preserve"> Although the percentage changes in parameters are not consistent ove</w:t>
      </w:r>
      <w:r w:rsidR="00EC7371" w:rsidRPr="004200B3">
        <w:rPr>
          <w:rFonts w:ascii="Times New Roman" w:hAnsi="Times New Roman" w:cs="Times New Roman"/>
        </w:rPr>
        <w:t>r time,</w:t>
      </w:r>
      <w:r w:rsidR="00D816F6" w:rsidRPr="004200B3">
        <w:rPr>
          <w:rFonts w:ascii="Times New Roman" w:hAnsi="Times New Roman" w:cs="Times New Roman"/>
        </w:rPr>
        <w:t xml:space="preserve"> there </w:t>
      </w:r>
      <w:r w:rsidR="00016834" w:rsidRPr="004200B3">
        <w:rPr>
          <w:rFonts w:ascii="Times New Roman" w:hAnsi="Times New Roman" w:cs="Times New Roman"/>
        </w:rPr>
        <w:t xml:space="preserve">is a noticeable </w:t>
      </w:r>
      <w:r w:rsidR="00AD5757" w:rsidRPr="004200B3">
        <w:rPr>
          <w:rFonts w:ascii="Times New Roman" w:hAnsi="Times New Roman" w:cs="Times New Roman"/>
        </w:rPr>
        <w:t>change</w:t>
      </w:r>
      <w:r w:rsidR="007263FA" w:rsidRPr="004200B3">
        <w:rPr>
          <w:rFonts w:ascii="Times New Roman" w:hAnsi="Times New Roman" w:cs="Times New Roman"/>
        </w:rPr>
        <w:t>s of the PLR</w:t>
      </w:r>
      <w:r w:rsidR="00750CAB" w:rsidRPr="004200B3">
        <w:rPr>
          <w:rFonts w:ascii="Times New Roman" w:hAnsi="Times New Roman" w:cs="Times New Roman"/>
        </w:rPr>
        <w:t xml:space="preserve"> </w:t>
      </w:r>
      <w:r w:rsidR="00750CAB" w:rsidRPr="004200B3">
        <w:rPr>
          <w:rFonts w:ascii="Times New Roman" w:hAnsi="Times New Roman" w:cs="Times New Roman"/>
        </w:rPr>
        <w:lastRenderedPageBreak/>
        <w:t>baseline for each patient</w:t>
      </w:r>
      <w:r w:rsidR="00EC7371" w:rsidRPr="004200B3">
        <w:rPr>
          <w:rFonts w:ascii="Times New Roman" w:hAnsi="Times New Roman" w:cs="Times New Roman"/>
        </w:rPr>
        <w:t>s. These</w:t>
      </w:r>
      <w:r w:rsidR="00D816F6" w:rsidRPr="004200B3">
        <w:rPr>
          <w:rFonts w:ascii="Times New Roman" w:hAnsi="Times New Roman" w:cs="Times New Roman"/>
        </w:rPr>
        <w:t xml:space="preserve"> changes could be evidences</w:t>
      </w:r>
      <w:r w:rsidRPr="004200B3">
        <w:rPr>
          <w:rFonts w:ascii="Times New Roman" w:hAnsi="Times New Roman" w:cs="Times New Roman"/>
        </w:rPr>
        <w:t xml:space="preserve"> of therapeutic effects, dose ranging effect</w:t>
      </w:r>
      <w:r w:rsidR="00D816F6" w:rsidRPr="004200B3">
        <w:rPr>
          <w:rFonts w:ascii="Times New Roman" w:hAnsi="Times New Roman" w:cs="Times New Roman"/>
        </w:rPr>
        <w:t>s</w:t>
      </w:r>
      <w:r w:rsidRPr="004200B3">
        <w:rPr>
          <w:rFonts w:ascii="Times New Roman" w:hAnsi="Times New Roman" w:cs="Times New Roman"/>
        </w:rPr>
        <w:t xml:space="preserve"> or NMDA effects. </w:t>
      </w:r>
    </w:p>
    <w:p w:rsidR="00852E73" w:rsidRPr="004200B3" w:rsidRDefault="00BA7885" w:rsidP="002F6893">
      <w:pPr>
        <w:rPr>
          <w:rFonts w:ascii="Times New Roman" w:hAnsi="Times New Roman" w:cs="Times New Roman"/>
        </w:rPr>
      </w:pPr>
      <w:r w:rsidRPr="004200B3">
        <w:rPr>
          <w:rFonts w:ascii="Times New Roman" w:hAnsi="Times New Roman" w:cs="Times New Roman"/>
          <w:b/>
        </w:rPr>
        <w:t>Next Steps:</w:t>
      </w:r>
      <w:r w:rsidR="006336B5" w:rsidRPr="004200B3">
        <w:rPr>
          <w:rFonts w:ascii="Times New Roman" w:hAnsi="Times New Roman" w:cs="Times New Roman"/>
          <w:b/>
        </w:rPr>
        <w:t xml:space="preserve"> </w:t>
      </w:r>
      <w:r w:rsidR="004C58DD" w:rsidRPr="004200B3">
        <w:rPr>
          <w:rFonts w:ascii="Times New Roman" w:hAnsi="Times New Roman" w:cs="Times New Roman"/>
        </w:rPr>
        <w:t>We hope to examine</w:t>
      </w:r>
      <w:r w:rsidR="006336B5" w:rsidRPr="004200B3">
        <w:rPr>
          <w:rFonts w:ascii="Times New Roman" w:hAnsi="Times New Roman" w:cs="Times New Roman"/>
        </w:rPr>
        <w:t xml:space="preserve"> the mechanism behind the PLR baseline change</w:t>
      </w:r>
      <w:r w:rsidR="00D816F6" w:rsidRPr="004200B3">
        <w:rPr>
          <w:rFonts w:ascii="Times New Roman" w:hAnsi="Times New Roman" w:cs="Times New Roman"/>
        </w:rPr>
        <w:t>s</w:t>
      </w:r>
      <w:r w:rsidR="00EC7371" w:rsidRPr="004200B3">
        <w:rPr>
          <w:rFonts w:ascii="Times New Roman" w:hAnsi="Times New Roman" w:cs="Times New Roman"/>
        </w:rPr>
        <w:t xml:space="preserve"> of pati</w:t>
      </w:r>
      <w:r w:rsidR="004200B3" w:rsidRPr="004200B3">
        <w:rPr>
          <w:rFonts w:ascii="Times New Roman" w:hAnsi="Times New Roman" w:cs="Times New Roman"/>
        </w:rPr>
        <w:t xml:space="preserve">ents receiving </w:t>
      </w:r>
      <w:r w:rsidR="004200B3" w:rsidRPr="004200B3">
        <w:rPr>
          <w:rFonts w:ascii="Times New Roman" w:hAnsi="Times New Roman" w:cs="Times New Roman"/>
          <w:sz w:val="24"/>
          <w:szCs w:val="24"/>
        </w:rPr>
        <w:t>ULD and assess accurate information</w:t>
      </w:r>
      <w:r w:rsidR="004200B3" w:rsidRPr="004200B3">
        <w:rPr>
          <w:rFonts w:ascii="Times New Roman" w:hAnsi="Times New Roman" w:cs="Times New Roman"/>
        </w:rPr>
        <w:t xml:space="preserve"> guiding dosing parameter for patient with chronic pain.</w:t>
      </w:r>
    </w:p>
    <w:sectPr w:rsidR="00852E73" w:rsidRPr="0042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D9" w:rsidRDefault="00B707D9" w:rsidP="00C14AC5">
      <w:pPr>
        <w:spacing w:after="0" w:line="240" w:lineRule="auto"/>
      </w:pPr>
      <w:r>
        <w:separator/>
      </w:r>
    </w:p>
  </w:endnote>
  <w:endnote w:type="continuationSeparator" w:id="0">
    <w:p w:rsidR="00B707D9" w:rsidRDefault="00B707D9" w:rsidP="00C1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D9" w:rsidRDefault="00B707D9" w:rsidP="00C14AC5">
      <w:pPr>
        <w:spacing w:after="0" w:line="240" w:lineRule="auto"/>
      </w:pPr>
      <w:r>
        <w:separator/>
      </w:r>
    </w:p>
  </w:footnote>
  <w:footnote w:type="continuationSeparator" w:id="0">
    <w:p w:rsidR="00B707D9" w:rsidRDefault="00B707D9" w:rsidP="00C1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76626"/>
    <w:multiLevelType w:val="hybridMultilevel"/>
    <w:tmpl w:val="FBDA6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3"/>
    <w:rsid w:val="00016834"/>
    <w:rsid w:val="00043125"/>
    <w:rsid w:val="00044044"/>
    <w:rsid w:val="00087B32"/>
    <w:rsid w:val="000C4007"/>
    <w:rsid w:val="001430B5"/>
    <w:rsid w:val="001574D7"/>
    <w:rsid w:val="002704FB"/>
    <w:rsid w:val="00286144"/>
    <w:rsid w:val="00296598"/>
    <w:rsid w:val="002F6893"/>
    <w:rsid w:val="002F7661"/>
    <w:rsid w:val="00302610"/>
    <w:rsid w:val="00346013"/>
    <w:rsid w:val="003C56F5"/>
    <w:rsid w:val="004200B3"/>
    <w:rsid w:val="00464273"/>
    <w:rsid w:val="00474517"/>
    <w:rsid w:val="00481577"/>
    <w:rsid w:val="004C58DD"/>
    <w:rsid w:val="005B7060"/>
    <w:rsid w:val="005D5396"/>
    <w:rsid w:val="006230BA"/>
    <w:rsid w:val="006336B5"/>
    <w:rsid w:val="00646982"/>
    <w:rsid w:val="0066290B"/>
    <w:rsid w:val="0069431E"/>
    <w:rsid w:val="006E197B"/>
    <w:rsid w:val="007263FA"/>
    <w:rsid w:val="00750CAB"/>
    <w:rsid w:val="00791A07"/>
    <w:rsid w:val="007B58AB"/>
    <w:rsid w:val="007D1B23"/>
    <w:rsid w:val="008359A1"/>
    <w:rsid w:val="00852E73"/>
    <w:rsid w:val="008C15DD"/>
    <w:rsid w:val="008F4C31"/>
    <w:rsid w:val="00921C43"/>
    <w:rsid w:val="0095740F"/>
    <w:rsid w:val="00972BD6"/>
    <w:rsid w:val="009B4EA6"/>
    <w:rsid w:val="009C22C4"/>
    <w:rsid w:val="00A63F06"/>
    <w:rsid w:val="00AD5757"/>
    <w:rsid w:val="00AF225B"/>
    <w:rsid w:val="00B210DF"/>
    <w:rsid w:val="00B707D9"/>
    <w:rsid w:val="00BA7885"/>
    <w:rsid w:val="00BF01C2"/>
    <w:rsid w:val="00BF7245"/>
    <w:rsid w:val="00C14AC5"/>
    <w:rsid w:val="00C211B7"/>
    <w:rsid w:val="00C31C7F"/>
    <w:rsid w:val="00C8644F"/>
    <w:rsid w:val="00C93AE8"/>
    <w:rsid w:val="00CB2A51"/>
    <w:rsid w:val="00D4524F"/>
    <w:rsid w:val="00D605F1"/>
    <w:rsid w:val="00D74907"/>
    <w:rsid w:val="00D77B39"/>
    <w:rsid w:val="00D816F6"/>
    <w:rsid w:val="00E329A3"/>
    <w:rsid w:val="00EC7371"/>
    <w:rsid w:val="00F2723F"/>
    <w:rsid w:val="00F607F5"/>
    <w:rsid w:val="00F67314"/>
    <w:rsid w:val="00FA179A"/>
    <w:rsid w:val="00FC1588"/>
    <w:rsid w:val="00FD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11EBA-EAF5-4E55-8B35-6E494633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C5"/>
  </w:style>
  <w:style w:type="paragraph" w:styleId="Footer">
    <w:name w:val="footer"/>
    <w:basedOn w:val="Normal"/>
    <w:link w:val="FooterChar"/>
    <w:uiPriority w:val="99"/>
    <w:unhideWhenUsed/>
    <w:rsid w:val="00C14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C5"/>
  </w:style>
  <w:style w:type="paragraph" w:styleId="ListParagraph">
    <w:name w:val="List Paragraph"/>
    <w:basedOn w:val="Normal"/>
    <w:uiPriority w:val="34"/>
    <w:qFormat/>
    <w:rsid w:val="00FD2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Audrey T</dc:creator>
  <cp:keywords/>
  <dc:description/>
  <cp:lastModifiedBy>Pat McGuire</cp:lastModifiedBy>
  <cp:revision>2</cp:revision>
  <dcterms:created xsi:type="dcterms:W3CDTF">2015-08-30T17:02:00Z</dcterms:created>
  <dcterms:modified xsi:type="dcterms:W3CDTF">2015-08-30T17:02:00Z</dcterms:modified>
</cp:coreProperties>
</file>